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E3B2" w14:textId="5E492D89" w:rsidR="00567FF3" w:rsidRPr="000A0AC7" w:rsidRDefault="00567FF3" w:rsidP="00567FF3">
      <w:pPr>
        <w:rPr>
          <w:b/>
          <w:sz w:val="20"/>
          <w:szCs w:val="24"/>
        </w:rPr>
      </w:pPr>
      <w:r>
        <w:rPr>
          <w:b/>
          <w:sz w:val="20"/>
          <w:szCs w:val="24"/>
        </w:rPr>
        <w:t xml:space="preserve">MINUTES OF A </w:t>
      </w:r>
      <w:r w:rsidRPr="000A0AC7">
        <w:rPr>
          <w:b/>
          <w:sz w:val="20"/>
          <w:szCs w:val="24"/>
        </w:rPr>
        <w:t>MEETING OF HAZELBURY BRYAN PARISH COUNCIL HELD</w:t>
      </w:r>
      <w:r>
        <w:rPr>
          <w:b/>
          <w:sz w:val="20"/>
          <w:szCs w:val="24"/>
        </w:rPr>
        <w:t xml:space="preserve"> </w:t>
      </w:r>
      <w:r w:rsidRPr="000A0AC7">
        <w:rPr>
          <w:b/>
          <w:sz w:val="20"/>
          <w:szCs w:val="24"/>
        </w:rPr>
        <w:t xml:space="preserve">ON </w:t>
      </w:r>
      <w:r w:rsidR="0042317D">
        <w:rPr>
          <w:b/>
          <w:sz w:val="20"/>
          <w:szCs w:val="24"/>
        </w:rPr>
        <w:t>TUESDA</w:t>
      </w:r>
      <w:r w:rsidR="008C27A0">
        <w:rPr>
          <w:b/>
          <w:sz w:val="20"/>
          <w:szCs w:val="24"/>
        </w:rPr>
        <w:t xml:space="preserve">Y </w:t>
      </w:r>
      <w:r w:rsidR="00E655D7">
        <w:rPr>
          <w:b/>
          <w:sz w:val="20"/>
          <w:szCs w:val="24"/>
        </w:rPr>
        <w:t>1</w:t>
      </w:r>
      <w:r w:rsidR="00E86BDE">
        <w:rPr>
          <w:b/>
          <w:sz w:val="20"/>
          <w:szCs w:val="24"/>
        </w:rPr>
        <w:t>4</w:t>
      </w:r>
      <w:r w:rsidR="00E86BDE" w:rsidRPr="00E86BDE">
        <w:rPr>
          <w:b/>
          <w:sz w:val="20"/>
          <w:szCs w:val="24"/>
          <w:vertAlign w:val="superscript"/>
        </w:rPr>
        <w:t>th</w:t>
      </w:r>
      <w:r w:rsidR="00E86BDE">
        <w:rPr>
          <w:b/>
          <w:sz w:val="20"/>
          <w:szCs w:val="24"/>
        </w:rPr>
        <w:t xml:space="preserve"> APRIL</w:t>
      </w:r>
      <w:r w:rsidR="00800E59">
        <w:rPr>
          <w:b/>
          <w:sz w:val="20"/>
          <w:szCs w:val="24"/>
        </w:rPr>
        <w:t xml:space="preserve"> </w:t>
      </w:r>
      <w:r>
        <w:rPr>
          <w:b/>
          <w:sz w:val="20"/>
          <w:szCs w:val="24"/>
        </w:rPr>
        <w:t>202</w:t>
      </w:r>
      <w:r w:rsidR="00E655D7">
        <w:rPr>
          <w:b/>
          <w:sz w:val="20"/>
          <w:szCs w:val="24"/>
        </w:rPr>
        <w:t>6</w:t>
      </w:r>
      <w:r>
        <w:rPr>
          <w:b/>
          <w:sz w:val="20"/>
          <w:szCs w:val="24"/>
        </w:rPr>
        <w:t xml:space="preserve"> AT 7.15</w:t>
      </w:r>
      <w:r w:rsidRPr="000A0AC7">
        <w:rPr>
          <w:b/>
          <w:sz w:val="20"/>
          <w:szCs w:val="24"/>
        </w:rPr>
        <w:t xml:space="preserve"> PM</w:t>
      </w:r>
      <w:r>
        <w:rPr>
          <w:b/>
          <w:sz w:val="20"/>
          <w:szCs w:val="24"/>
        </w:rPr>
        <w:t xml:space="preserve"> IN THE VILLAGE HALL.</w:t>
      </w:r>
    </w:p>
    <w:p w14:paraId="102D3C15" w14:textId="1A278BFD" w:rsidR="00567FF3" w:rsidRPr="001E6430" w:rsidRDefault="00567FF3" w:rsidP="001E6430">
      <w:pPr>
        <w:spacing w:after="0"/>
        <w:jc w:val="both"/>
        <w:rPr>
          <w:szCs w:val="28"/>
        </w:rPr>
      </w:pPr>
      <w:r w:rsidRPr="001C7FBE">
        <w:rPr>
          <w:b/>
          <w:szCs w:val="28"/>
        </w:rPr>
        <w:t xml:space="preserve">Present: </w:t>
      </w:r>
      <w:r w:rsidRPr="001C7FBE">
        <w:rPr>
          <w:szCs w:val="28"/>
        </w:rPr>
        <w:t xml:space="preserve">Councillors </w:t>
      </w:r>
      <w:r w:rsidR="00DD654F">
        <w:rPr>
          <w:szCs w:val="28"/>
        </w:rPr>
        <w:t xml:space="preserve">Steve Murcer (SM), </w:t>
      </w:r>
      <w:r w:rsidR="0049538F">
        <w:rPr>
          <w:szCs w:val="28"/>
        </w:rPr>
        <w:t>V</w:t>
      </w:r>
      <w:r w:rsidR="0060492E">
        <w:rPr>
          <w:szCs w:val="28"/>
        </w:rPr>
        <w:t>al Rubie (VR)</w:t>
      </w:r>
      <w:r w:rsidR="0042317D">
        <w:rPr>
          <w:szCs w:val="28"/>
        </w:rPr>
        <w:t>,</w:t>
      </w:r>
      <w:r w:rsidR="00451FE9">
        <w:rPr>
          <w:szCs w:val="28"/>
        </w:rPr>
        <w:t xml:space="preserve"> </w:t>
      </w:r>
      <w:r w:rsidR="00382AC4">
        <w:rPr>
          <w:szCs w:val="28"/>
        </w:rPr>
        <w:t xml:space="preserve">Ken Huggins (KH), </w:t>
      </w:r>
      <w:r w:rsidR="00451FE9">
        <w:rPr>
          <w:szCs w:val="28"/>
        </w:rPr>
        <w:t>Ivana Booker (IB)</w:t>
      </w:r>
      <w:r w:rsidR="00E86BDE">
        <w:rPr>
          <w:szCs w:val="28"/>
        </w:rPr>
        <w:t>, Liz Stockley (LS)</w:t>
      </w:r>
      <w:r w:rsidR="00451FE9">
        <w:rPr>
          <w:szCs w:val="28"/>
        </w:rPr>
        <w:t>;</w:t>
      </w:r>
      <w:r w:rsidR="008A5AF2">
        <w:rPr>
          <w:szCs w:val="28"/>
        </w:rPr>
        <w:t xml:space="preserve"> </w:t>
      </w:r>
      <w:r w:rsidRPr="001C7FBE">
        <w:rPr>
          <w:szCs w:val="28"/>
        </w:rPr>
        <w:t xml:space="preserve">Members of the public – </w:t>
      </w:r>
      <w:r w:rsidR="00A43A14">
        <w:rPr>
          <w:szCs w:val="28"/>
        </w:rPr>
        <w:t>6</w:t>
      </w:r>
      <w:r w:rsidRPr="001C7FBE">
        <w:rPr>
          <w:szCs w:val="28"/>
        </w:rPr>
        <w:t xml:space="preserve">; </w:t>
      </w:r>
      <w:r w:rsidRPr="001C7FBE">
        <w:rPr>
          <w:b/>
          <w:szCs w:val="28"/>
        </w:rPr>
        <w:t xml:space="preserve">Minutes: </w:t>
      </w:r>
      <w:r w:rsidRPr="001C7FBE">
        <w:rPr>
          <w:szCs w:val="28"/>
        </w:rPr>
        <w:t>Malcolm Wilson (MW) – parish clerk.</w:t>
      </w:r>
    </w:p>
    <w:p w14:paraId="724F9112" w14:textId="664F6DA9" w:rsidR="00F77739" w:rsidRPr="00B02939" w:rsidRDefault="00382AC4" w:rsidP="00F77739">
      <w:pPr>
        <w:spacing w:after="0" w:line="240" w:lineRule="auto"/>
        <w:rPr>
          <w:bCs/>
        </w:rPr>
      </w:pPr>
      <w:r>
        <w:rPr>
          <w:b/>
        </w:rPr>
        <w:t>0</w:t>
      </w:r>
      <w:r w:rsidR="00E86BDE">
        <w:rPr>
          <w:b/>
        </w:rPr>
        <w:t>5</w:t>
      </w:r>
      <w:r w:rsidR="00DD654F">
        <w:rPr>
          <w:b/>
        </w:rPr>
        <w:t>8</w:t>
      </w:r>
      <w:r w:rsidR="009216E8">
        <w:rPr>
          <w:b/>
        </w:rPr>
        <w:t>/2</w:t>
      </w:r>
      <w:r>
        <w:rPr>
          <w:b/>
        </w:rPr>
        <w:t>6</w:t>
      </w:r>
      <w:r w:rsidR="009216E8">
        <w:rPr>
          <w:b/>
        </w:rPr>
        <w:t xml:space="preserve"> </w:t>
      </w:r>
      <w:r w:rsidR="00626408">
        <w:rPr>
          <w:b/>
        </w:rPr>
        <w:t>–</w:t>
      </w:r>
      <w:r w:rsidR="009216E8">
        <w:rPr>
          <w:b/>
        </w:rPr>
        <w:t xml:space="preserve"> </w:t>
      </w:r>
      <w:r w:rsidR="00F77739" w:rsidRPr="00F77739">
        <w:rPr>
          <w:b/>
        </w:rPr>
        <w:t>Apologies</w:t>
      </w:r>
      <w:r w:rsidR="00626408">
        <w:rPr>
          <w:b/>
        </w:rPr>
        <w:t xml:space="preserve"> for absence</w:t>
      </w:r>
      <w:r w:rsidR="00F77739" w:rsidRPr="00F77739">
        <w:rPr>
          <w:b/>
        </w:rPr>
        <w:t xml:space="preserve">: </w:t>
      </w:r>
      <w:r w:rsidR="00B02939">
        <w:rPr>
          <w:bCs/>
        </w:rPr>
        <w:t>Receive</w:t>
      </w:r>
      <w:r w:rsidR="00DD654F">
        <w:rPr>
          <w:bCs/>
        </w:rPr>
        <w:t xml:space="preserve"> from</w:t>
      </w:r>
      <w:r w:rsidR="00E86BDE">
        <w:rPr>
          <w:bCs/>
        </w:rPr>
        <w:t xml:space="preserve"> Neil Robson (NR) and Tracey Collins (TC)</w:t>
      </w:r>
    </w:p>
    <w:p w14:paraId="717D59F8" w14:textId="2DEB1CAC" w:rsidR="00F77739" w:rsidRPr="00C5679A" w:rsidRDefault="00382AC4" w:rsidP="00F77739">
      <w:pPr>
        <w:spacing w:after="0" w:line="240" w:lineRule="auto"/>
        <w:rPr>
          <w:bCs/>
        </w:rPr>
      </w:pPr>
      <w:r>
        <w:rPr>
          <w:b/>
        </w:rPr>
        <w:t>0</w:t>
      </w:r>
      <w:r w:rsidR="0080072A">
        <w:rPr>
          <w:b/>
        </w:rPr>
        <w:t>5</w:t>
      </w:r>
      <w:r w:rsidR="00DD654F">
        <w:rPr>
          <w:b/>
        </w:rPr>
        <w:t>9</w:t>
      </w:r>
      <w:r w:rsidR="00F77739" w:rsidRPr="00F77739">
        <w:rPr>
          <w:b/>
        </w:rPr>
        <w:t>/2</w:t>
      </w:r>
      <w:r>
        <w:rPr>
          <w:b/>
        </w:rPr>
        <w:t>6</w:t>
      </w:r>
      <w:r w:rsidR="00F77739" w:rsidRPr="00F77739">
        <w:rPr>
          <w:b/>
        </w:rPr>
        <w:t xml:space="preserve"> - Declarations of interest: </w:t>
      </w:r>
      <w:r>
        <w:rPr>
          <w:bCs/>
        </w:rPr>
        <w:t>None</w:t>
      </w:r>
    </w:p>
    <w:p w14:paraId="70F18596" w14:textId="34919297" w:rsidR="00F77739" w:rsidRPr="00C5679A" w:rsidRDefault="00382AC4" w:rsidP="00F77739">
      <w:pPr>
        <w:spacing w:after="0" w:line="240" w:lineRule="auto"/>
        <w:rPr>
          <w:bCs/>
        </w:rPr>
      </w:pPr>
      <w:r>
        <w:rPr>
          <w:b/>
        </w:rPr>
        <w:t>0</w:t>
      </w:r>
      <w:r w:rsidR="0080072A">
        <w:rPr>
          <w:b/>
        </w:rPr>
        <w:t>6</w:t>
      </w:r>
      <w:r w:rsidR="00DD654F">
        <w:rPr>
          <w:b/>
        </w:rPr>
        <w:t>0</w:t>
      </w:r>
      <w:r w:rsidR="00F77739" w:rsidRPr="00F77739">
        <w:rPr>
          <w:b/>
        </w:rPr>
        <w:t>/2</w:t>
      </w:r>
      <w:r>
        <w:rPr>
          <w:b/>
        </w:rPr>
        <w:t>6</w:t>
      </w:r>
      <w:r w:rsidR="00F77739" w:rsidRPr="00F77739">
        <w:rPr>
          <w:b/>
        </w:rPr>
        <w:t xml:space="preserve"> – Adoption of the minutes of the meeting held on</w:t>
      </w:r>
      <w:r w:rsidR="00B427FA">
        <w:rPr>
          <w:b/>
        </w:rPr>
        <w:t xml:space="preserve"> </w:t>
      </w:r>
      <w:r w:rsidR="0060492E">
        <w:rPr>
          <w:b/>
        </w:rPr>
        <w:t>1</w:t>
      </w:r>
      <w:r w:rsidR="00DD654F">
        <w:rPr>
          <w:b/>
        </w:rPr>
        <w:t>0</w:t>
      </w:r>
      <w:r w:rsidR="00DD654F" w:rsidRPr="00DD654F">
        <w:rPr>
          <w:b/>
          <w:vertAlign w:val="superscript"/>
        </w:rPr>
        <w:t>th</w:t>
      </w:r>
      <w:r w:rsidR="00DD654F">
        <w:rPr>
          <w:b/>
        </w:rPr>
        <w:t xml:space="preserve"> </w:t>
      </w:r>
      <w:r w:rsidR="00E86BDE">
        <w:rPr>
          <w:b/>
        </w:rPr>
        <w:t>March</w:t>
      </w:r>
      <w:r w:rsidR="00F77739" w:rsidRPr="00F77739">
        <w:rPr>
          <w:b/>
        </w:rPr>
        <w:t xml:space="preserve"> 202</w:t>
      </w:r>
      <w:r w:rsidR="0060492E">
        <w:rPr>
          <w:b/>
        </w:rPr>
        <w:t>6</w:t>
      </w:r>
      <w:r w:rsidR="00F77739" w:rsidRPr="00F77739">
        <w:rPr>
          <w:b/>
        </w:rPr>
        <w:t xml:space="preserve">: </w:t>
      </w:r>
      <w:r w:rsidR="00C5679A">
        <w:rPr>
          <w:bCs/>
        </w:rPr>
        <w:t>The minutes were approved as drafted</w:t>
      </w:r>
    </w:p>
    <w:p w14:paraId="7C9ECD7D" w14:textId="1A2D5ACB" w:rsidR="00F77739" w:rsidRPr="001E6430" w:rsidRDefault="00382AC4" w:rsidP="00F77739">
      <w:pPr>
        <w:spacing w:after="0" w:line="240" w:lineRule="auto"/>
        <w:rPr>
          <w:bCs/>
        </w:rPr>
      </w:pPr>
      <w:r>
        <w:rPr>
          <w:b/>
        </w:rPr>
        <w:t>0</w:t>
      </w:r>
      <w:r w:rsidR="0080072A">
        <w:rPr>
          <w:b/>
        </w:rPr>
        <w:t>6</w:t>
      </w:r>
      <w:r w:rsidR="00DD654F">
        <w:rPr>
          <w:b/>
        </w:rPr>
        <w:t>1</w:t>
      </w:r>
      <w:r w:rsidR="00F77739" w:rsidRPr="00F77739">
        <w:rPr>
          <w:b/>
        </w:rPr>
        <w:t>/2</w:t>
      </w:r>
      <w:r>
        <w:rPr>
          <w:b/>
        </w:rPr>
        <w:t>6</w:t>
      </w:r>
      <w:r w:rsidR="00F77739" w:rsidRPr="00F77739">
        <w:rPr>
          <w:b/>
        </w:rPr>
        <w:t xml:space="preserve"> – Matters arising from these minutes:</w:t>
      </w:r>
      <w:r w:rsidR="00A43A14">
        <w:rPr>
          <w:b/>
        </w:rPr>
        <w:t xml:space="preserve"> </w:t>
      </w:r>
      <w:r w:rsidR="00A43A14" w:rsidRPr="00A43A14">
        <w:rPr>
          <w:bCs/>
        </w:rPr>
        <w:t>Covered in the agenda</w:t>
      </w:r>
    </w:p>
    <w:p w14:paraId="6933028D" w14:textId="693AD236" w:rsidR="001E6430" w:rsidRPr="0095453B" w:rsidRDefault="00382AC4" w:rsidP="001E6430">
      <w:pPr>
        <w:spacing w:after="0" w:line="240" w:lineRule="auto"/>
        <w:rPr>
          <w:bCs/>
        </w:rPr>
      </w:pPr>
      <w:r>
        <w:rPr>
          <w:b/>
        </w:rPr>
        <w:t>0</w:t>
      </w:r>
      <w:r w:rsidR="0080072A">
        <w:rPr>
          <w:b/>
        </w:rPr>
        <w:t>6</w:t>
      </w:r>
      <w:r w:rsidR="00DD654F">
        <w:rPr>
          <w:b/>
        </w:rPr>
        <w:t>2</w:t>
      </w:r>
      <w:r w:rsidR="00F77739" w:rsidRPr="00F77739">
        <w:rPr>
          <w:b/>
        </w:rPr>
        <w:t>/2</w:t>
      </w:r>
      <w:r>
        <w:rPr>
          <w:b/>
        </w:rPr>
        <w:t>6</w:t>
      </w:r>
      <w:r w:rsidR="00F77739" w:rsidRPr="00F77739">
        <w:rPr>
          <w:b/>
        </w:rPr>
        <w:t xml:space="preserve"> – Public open session:</w:t>
      </w:r>
      <w:r w:rsidR="00B02939">
        <w:rPr>
          <w:b/>
        </w:rPr>
        <w:t xml:space="preserve"> </w:t>
      </w:r>
      <w:r w:rsidR="00A26C2D">
        <w:rPr>
          <w:bCs/>
        </w:rPr>
        <w:t xml:space="preserve">Sarah Meeks asked if </w:t>
      </w:r>
      <w:r w:rsidR="00C811A7">
        <w:rPr>
          <w:bCs/>
        </w:rPr>
        <w:t xml:space="preserve">a </w:t>
      </w:r>
      <w:r w:rsidR="00A26C2D">
        <w:rPr>
          <w:bCs/>
        </w:rPr>
        <w:t>dog waste bin could be installed in Kingston, at the start of the path down to Hazel Wood. A new bin is about £200, and the annual charge for emptying is about £225. It will be on the agenda for consideration in May.</w:t>
      </w:r>
    </w:p>
    <w:p w14:paraId="323824AE" w14:textId="1EE210F0" w:rsidR="00AA04EB" w:rsidRPr="0080072A" w:rsidRDefault="00382AC4" w:rsidP="006B5E40">
      <w:pPr>
        <w:spacing w:after="0"/>
        <w:rPr>
          <w:rFonts w:cs="Calibri"/>
        </w:rPr>
      </w:pPr>
      <w:r w:rsidRPr="00AA04EB">
        <w:rPr>
          <w:b/>
        </w:rPr>
        <w:t>0</w:t>
      </w:r>
      <w:r w:rsidR="0080072A">
        <w:rPr>
          <w:b/>
        </w:rPr>
        <w:t>6</w:t>
      </w:r>
      <w:r w:rsidR="006B5E40">
        <w:rPr>
          <w:b/>
        </w:rPr>
        <w:t>3</w:t>
      </w:r>
      <w:r w:rsidR="006844FB" w:rsidRPr="00AA04EB">
        <w:rPr>
          <w:b/>
        </w:rPr>
        <w:t>/2</w:t>
      </w:r>
      <w:r w:rsidRPr="00AA04EB">
        <w:rPr>
          <w:b/>
        </w:rPr>
        <w:t>6</w:t>
      </w:r>
      <w:r w:rsidR="006844FB" w:rsidRPr="00AA04EB">
        <w:rPr>
          <w:b/>
        </w:rPr>
        <w:t xml:space="preserve"> – Planning: </w:t>
      </w:r>
      <w:r w:rsidR="00AA04EB" w:rsidRPr="00AA04EB">
        <w:rPr>
          <w:rFonts w:cs="Calibri"/>
        </w:rPr>
        <w:t xml:space="preserve"> i</w:t>
      </w:r>
      <w:r w:rsidR="00AA04EB" w:rsidRPr="00AA04EB">
        <w:rPr>
          <w:rFonts w:cs="Calibri"/>
          <w:b/>
          <w:bCs/>
        </w:rPr>
        <w:t xml:space="preserve">) to consider any applications received: </w:t>
      </w:r>
      <w:r w:rsidR="0080072A">
        <w:rPr>
          <w:rFonts w:cs="Calibri"/>
        </w:rPr>
        <w:t>None received</w:t>
      </w:r>
    </w:p>
    <w:p w14:paraId="0957AEB8" w14:textId="75E742CC" w:rsidR="009216E8" w:rsidRPr="002176AB" w:rsidRDefault="00E4377D" w:rsidP="002176AB">
      <w:pPr>
        <w:spacing w:after="0" w:line="240" w:lineRule="auto"/>
        <w:rPr>
          <w:bCs/>
        </w:rPr>
      </w:pPr>
      <w:r>
        <w:rPr>
          <w:b/>
          <w:bCs/>
        </w:rPr>
        <w:t>0</w:t>
      </w:r>
      <w:r w:rsidR="002A79F4">
        <w:rPr>
          <w:b/>
          <w:bCs/>
        </w:rPr>
        <w:t>6</w:t>
      </w:r>
      <w:r w:rsidR="00DF349B">
        <w:rPr>
          <w:b/>
          <w:bCs/>
        </w:rPr>
        <w:t>4</w:t>
      </w:r>
      <w:r w:rsidR="009216E8">
        <w:rPr>
          <w:b/>
          <w:bCs/>
        </w:rPr>
        <w:t>/2</w:t>
      </w:r>
      <w:r>
        <w:rPr>
          <w:b/>
          <w:bCs/>
        </w:rPr>
        <w:t>6</w:t>
      </w:r>
      <w:r w:rsidR="009216E8">
        <w:rPr>
          <w:b/>
          <w:bCs/>
        </w:rPr>
        <w:t xml:space="preserve"> </w:t>
      </w:r>
      <w:r w:rsidR="001A2470">
        <w:rPr>
          <w:b/>
          <w:bCs/>
        </w:rPr>
        <w:t>–</w:t>
      </w:r>
      <w:r w:rsidR="009216E8">
        <w:rPr>
          <w:b/>
          <w:bCs/>
        </w:rPr>
        <w:t xml:space="preserve"> </w:t>
      </w:r>
      <w:r w:rsidR="009216E8" w:rsidRPr="009216E8">
        <w:rPr>
          <w:b/>
          <w:bCs/>
        </w:rPr>
        <w:t>Finance</w:t>
      </w:r>
      <w:r w:rsidR="001A2470">
        <w:rPr>
          <w:b/>
          <w:bCs/>
        </w:rPr>
        <w:t xml:space="preserve"> –</w:t>
      </w:r>
      <w:r w:rsidR="00AA3C57">
        <w:rPr>
          <w:b/>
          <w:bCs/>
        </w:rPr>
        <w:t xml:space="preserve"> </w:t>
      </w:r>
      <w:r w:rsidR="001A2470">
        <w:rPr>
          <w:b/>
          <w:bCs/>
        </w:rPr>
        <w:t xml:space="preserve">a) </w:t>
      </w:r>
      <w:r w:rsidR="00005155">
        <w:rPr>
          <w:b/>
          <w:bCs/>
        </w:rPr>
        <w:t xml:space="preserve">to </w:t>
      </w:r>
      <w:r w:rsidR="009216E8" w:rsidRPr="00AA3C57">
        <w:rPr>
          <w:b/>
          <w:bCs/>
        </w:rPr>
        <w:t>approve accounts for payment</w:t>
      </w:r>
      <w:r w:rsidR="00AA3C57" w:rsidRPr="00AA3C57">
        <w:rPr>
          <w:b/>
          <w:bCs/>
        </w:rPr>
        <w:t>:</w:t>
      </w:r>
    </w:p>
    <w:p w14:paraId="5EC95966" w14:textId="1C0B7191" w:rsidR="00E37EAF" w:rsidRDefault="00E37EAF" w:rsidP="009216E8">
      <w:pPr>
        <w:spacing w:after="0"/>
      </w:pPr>
      <w:r>
        <w:t xml:space="preserve">The payments listed </w:t>
      </w:r>
      <w:r w:rsidR="00B02939">
        <w:t>below</w:t>
      </w:r>
      <w:r>
        <w:t xml:space="preserve"> were all approved.</w:t>
      </w:r>
    </w:p>
    <w:tbl>
      <w:tblPr>
        <w:tblW w:w="9060" w:type="dxa"/>
        <w:tblLook w:val="04A0" w:firstRow="1" w:lastRow="0" w:firstColumn="1" w:lastColumn="0" w:noHBand="0" w:noVBand="1"/>
      </w:tblPr>
      <w:tblGrid>
        <w:gridCol w:w="1000"/>
        <w:gridCol w:w="980"/>
        <w:gridCol w:w="980"/>
        <w:gridCol w:w="980"/>
        <w:gridCol w:w="1125"/>
        <w:gridCol w:w="980"/>
        <w:gridCol w:w="980"/>
        <w:gridCol w:w="1100"/>
        <w:gridCol w:w="1080"/>
      </w:tblGrid>
      <w:tr w:rsidR="006B5E40" w:rsidRPr="006B5E40" w14:paraId="233D0FEE" w14:textId="77777777" w:rsidTr="006B5E40">
        <w:trPr>
          <w:trHeight w:val="288"/>
        </w:trPr>
        <w:tc>
          <w:tcPr>
            <w:tcW w:w="1000" w:type="dxa"/>
            <w:tcBorders>
              <w:top w:val="nil"/>
              <w:left w:val="nil"/>
              <w:bottom w:val="nil"/>
              <w:right w:val="nil"/>
            </w:tcBorders>
            <w:noWrap/>
            <w:vAlign w:val="bottom"/>
            <w:hideMark/>
          </w:tcPr>
          <w:p w14:paraId="1A75B65F" w14:textId="77777777" w:rsidR="006B5E40" w:rsidRPr="006B5E40" w:rsidRDefault="006B5E40" w:rsidP="006B5E40">
            <w:pPr>
              <w:spacing w:after="0" w:line="240" w:lineRule="auto"/>
              <w:rPr>
                <w:rFonts w:ascii="Calibri" w:eastAsia="Times New Roman" w:hAnsi="Calibri" w:cs="Calibri"/>
                <w:color w:val="000000"/>
                <w:kern w:val="0"/>
                <w:sz w:val="18"/>
                <w:szCs w:val="18"/>
                <w:lang w:eastAsia="en-GB"/>
                <w14:ligatures w14:val="none"/>
              </w:rPr>
            </w:pPr>
            <w:r w:rsidRPr="006B5E40">
              <w:rPr>
                <w:rFonts w:ascii="Calibri" w:eastAsia="Times New Roman" w:hAnsi="Calibri" w:cs="Calibri"/>
                <w:color w:val="000000"/>
                <w:kern w:val="0"/>
                <w:sz w:val="18"/>
                <w:szCs w:val="18"/>
                <w:lang w:eastAsia="en-GB"/>
                <w14:ligatures w14:val="none"/>
              </w:rPr>
              <w:t>Cheque</w:t>
            </w:r>
          </w:p>
        </w:tc>
        <w:tc>
          <w:tcPr>
            <w:tcW w:w="980" w:type="dxa"/>
            <w:tcBorders>
              <w:top w:val="nil"/>
              <w:left w:val="nil"/>
              <w:bottom w:val="nil"/>
              <w:right w:val="nil"/>
            </w:tcBorders>
            <w:noWrap/>
            <w:vAlign w:val="bottom"/>
            <w:hideMark/>
          </w:tcPr>
          <w:p w14:paraId="30E211E3" w14:textId="77777777" w:rsidR="006B5E40" w:rsidRPr="006B5E40" w:rsidRDefault="006B5E40" w:rsidP="006B5E40">
            <w:pPr>
              <w:spacing w:after="0" w:line="240" w:lineRule="auto"/>
              <w:rPr>
                <w:rFonts w:ascii="Calibri" w:eastAsia="Times New Roman" w:hAnsi="Calibri" w:cs="Calibri"/>
                <w:color w:val="000000"/>
                <w:kern w:val="0"/>
                <w:sz w:val="18"/>
                <w:szCs w:val="18"/>
                <w:lang w:eastAsia="en-GB"/>
                <w14:ligatures w14:val="none"/>
              </w:rPr>
            </w:pPr>
            <w:r w:rsidRPr="006B5E40">
              <w:rPr>
                <w:rFonts w:ascii="Calibri" w:eastAsia="Times New Roman" w:hAnsi="Calibri" w:cs="Calibri"/>
                <w:color w:val="000000"/>
                <w:kern w:val="0"/>
                <w:sz w:val="18"/>
                <w:szCs w:val="18"/>
                <w:lang w:eastAsia="en-GB"/>
                <w14:ligatures w14:val="none"/>
              </w:rPr>
              <w:t>Payee</w:t>
            </w:r>
          </w:p>
        </w:tc>
        <w:tc>
          <w:tcPr>
            <w:tcW w:w="980" w:type="dxa"/>
            <w:tcBorders>
              <w:top w:val="nil"/>
              <w:left w:val="nil"/>
              <w:bottom w:val="nil"/>
              <w:right w:val="nil"/>
            </w:tcBorders>
            <w:noWrap/>
            <w:vAlign w:val="bottom"/>
            <w:hideMark/>
          </w:tcPr>
          <w:p w14:paraId="6BD4EDDB" w14:textId="77777777" w:rsidR="006B5E40" w:rsidRPr="006B5E40" w:rsidRDefault="006B5E40" w:rsidP="006B5E40">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62B5D3D5" w14:textId="77777777" w:rsidR="006B5E40" w:rsidRPr="006B5E40" w:rsidRDefault="006B5E40" w:rsidP="006B5E40">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748C7428" w14:textId="77777777" w:rsidR="006B5E40" w:rsidRPr="006B5E40" w:rsidRDefault="006B5E40" w:rsidP="006B5E40">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4B51244F" w14:textId="77777777" w:rsidR="006B5E40" w:rsidRPr="006B5E40" w:rsidRDefault="006B5E40" w:rsidP="006B5E40">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02EAB542" w14:textId="77777777" w:rsidR="006B5E40" w:rsidRPr="006B5E40" w:rsidRDefault="006B5E40" w:rsidP="006B5E40">
            <w:pPr>
              <w:spacing w:after="0" w:line="240" w:lineRule="auto"/>
              <w:jc w:val="center"/>
              <w:rPr>
                <w:rFonts w:ascii="Calibri" w:eastAsia="Times New Roman" w:hAnsi="Calibri" w:cs="Calibri"/>
                <w:color w:val="000000"/>
                <w:kern w:val="0"/>
                <w:sz w:val="18"/>
                <w:szCs w:val="18"/>
                <w:lang w:eastAsia="en-GB"/>
                <w14:ligatures w14:val="none"/>
              </w:rPr>
            </w:pPr>
            <w:r w:rsidRPr="006B5E40">
              <w:rPr>
                <w:rFonts w:ascii="Calibri" w:eastAsia="Times New Roman" w:hAnsi="Calibri" w:cs="Calibri"/>
                <w:color w:val="000000"/>
                <w:kern w:val="0"/>
                <w:sz w:val="18"/>
                <w:szCs w:val="18"/>
                <w:lang w:eastAsia="en-GB"/>
                <w14:ligatures w14:val="none"/>
              </w:rPr>
              <w:t>Net</w:t>
            </w:r>
          </w:p>
        </w:tc>
        <w:tc>
          <w:tcPr>
            <w:tcW w:w="1100" w:type="dxa"/>
            <w:tcBorders>
              <w:top w:val="nil"/>
              <w:left w:val="nil"/>
              <w:bottom w:val="nil"/>
              <w:right w:val="nil"/>
            </w:tcBorders>
            <w:noWrap/>
            <w:vAlign w:val="center"/>
            <w:hideMark/>
          </w:tcPr>
          <w:p w14:paraId="01384E31" w14:textId="77777777" w:rsidR="006B5E40" w:rsidRPr="006B5E40" w:rsidRDefault="006B5E40" w:rsidP="006B5E40">
            <w:pPr>
              <w:spacing w:after="0" w:line="240" w:lineRule="auto"/>
              <w:jc w:val="center"/>
              <w:rPr>
                <w:rFonts w:ascii="Calibri" w:eastAsia="Times New Roman" w:hAnsi="Calibri" w:cs="Calibri"/>
                <w:color w:val="000000"/>
                <w:kern w:val="0"/>
                <w:sz w:val="18"/>
                <w:szCs w:val="18"/>
                <w:lang w:eastAsia="en-GB"/>
                <w14:ligatures w14:val="none"/>
              </w:rPr>
            </w:pPr>
            <w:r w:rsidRPr="006B5E40">
              <w:rPr>
                <w:rFonts w:ascii="Calibri" w:eastAsia="Times New Roman" w:hAnsi="Calibri" w:cs="Calibri"/>
                <w:color w:val="000000"/>
                <w:kern w:val="0"/>
                <w:sz w:val="18"/>
                <w:szCs w:val="18"/>
                <w:lang w:eastAsia="en-GB"/>
                <w14:ligatures w14:val="none"/>
              </w:rPr>
              <w:t>VAT</w:t>
            </w:r>
          </w:p>
        </w:tc>
        <w:tc>
          <w:tcPr>
            <w:tcW w:w="1080" w:type="dxa"/>
            <w:tcBorders>
              <w:top w:val="nil"/>
              <w:left w:val="nil"/>
              <w:bottom w:val="nil"/>
              <w:right w:val="nil"/>
            </w:tcBorders>
            <w:noWrap/>
            <w:vAlign w:val="center"/>
            <w:hideMark/>
          </w:tcPr>
          <w:p w14:paraId="681C5D88" w14:textId="77777777" w:rsidR="006B5E40" w:rsidRPr="006B5E40" w:rsidRDefault="006B5E40" w:rsidP="006B5E40">
            <w:pPr>
              <w:spacing w:after="0" w:line="240" w:lineRule="auto"/>
              <w:jc w:val="center"/>
              <w:rPr>
                <w:rFonts w:ascii="Calibri" w:eastAsia="Times New Roman" w:hAnsi="Calibri" w:cs="Calibri"/>
                <w:color w:val="000000"/>
                <w:kern w:val="0"/>
                <w:sz w:val="18"/>
                <w:szCs w:val="18"/>
                <w:lang w:eastAsia="en-GB"/>
                <w14:ligatures w14:val="none"/>
              </w:rPr>
            </w:pPr>
            <w:r w:rsidRPr="006B5E40">
              <w:rPr>
                <w:rFonts w:ascii="Calibri" w:eastAsia="Times New Roman" w:hAnsi="Calibri" w:cs="Calibri"/>
                <w:color w:val="000000"/>
                <w:kern w:val="0"/>
                <w:sz w:val="18"/>
                <w:szCs w:val="18"/>
                <w:lang w:eastAsia="en-GB"/>
                <w14:ligatures w14:val="none"/>
              </w:rPr>
              <w:t>Total</w:t>
            </w:r>
          </w:p>
        </w:tc>
      </w:tr>
      <w:tr w:rsidR="00A43A14" w:rsidRPr="00A43A14" w14:paraId="1166AF37" w14:textId="77777777" w:rsidTr="00A43A14">
        <w:trPr>
          <w:trHeight w:val="288"/>
        </w:trPr>
        <w:tc>
          <w:tcPr>
            <w:tcW w:w="1000" w:type="dxa"/>
            <w:tcBorders>
              <w:top w:val="nil"/>
              <w:left w:val="nil"/>
              <w:bottom w:val="nil"/>
              <w:right w:val="nil"/>
            </w:tcBorders>
            <w:noWrap/>
            <w:vAlign w:val="bottom"/>
            <w:hideMark/>
          </w:tcPr>
          <w:p w14:paraId="7DA17BDE"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3719F7F9"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Lloyds Bank</w:t>
            </w:r>
          </w:p>
        </w:tc>
        <w:tc>
          <w:tcPr>
            <w:tcW w:w="980" w:type="dxa"/>
            <w:tcBorders>
              <w:top w:val="nil"/>
              <w:left w:val="nil"/>
              <w:bottom w:val="nil"/>
              <w:right w:val="nil"/>
            </w:tcBorders>
            <w:noWrap/>
            <w:vAlign w:val="bottom"/>
            <w:hideMark/>
          </w:tcPr>
          <w:p w14:paraId="7A4ADCE7"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50974C5"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76D15DF0"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r w:rsidRPr="00A43A14">
              <w:rPr>
                <w:rFonts w:ascii="Times New Roman" w:eastAsia="Times New Roman" w:hAnsi="Times New Roman" w:cs="Times New Roman"/>
                <w:kern w:val="0"/>
                <w:sz w:val="20"/>
                <w:szCs w:val="20"/>
                <w:lang w:eastAsia="en-GB"/>
                <w14:ligatures w14:val="none"/>
              </w:rPr>
              <w:t>Charges</w:t>
            </w:r>
          </w:p>
        </w:tc>
        <w:tc>
          <w:tcPr>
            <w:tcW w:w="980" w:type="dxa"/>
            <w:tcBorders>
              <w:top w:val="nil"/>
              <w:left w:val="nil"/>
              <w:bottom w:val="nil"/>
              <w:right w:val="nil"/>
            </w:tcBorders>
            <w:noWrap/>
            <w:vAlign w:val="bottom"/>
            <w:hideMark/>
          </w:tcPr>
          <w:p w14:paraId="590DBF1D"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center"/>
            <w:hideMark/>
          </w:tcPr>
          <w:p w14:paraId="7F69B058"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£5.25</w:t>
            </w:r>
          </w:p>
        </w:tc>
        <w:tc>
          <w:tcPr>
            <w:tcW w:w="1100" w:type="dxa"/>
            <w:tcBorders>
              <w:top w:val="nil"/>
              <w:left w:val="nil"/>
              <w:bottom w:val="nil"/>
              <w:right w:val="nil"/>
            </w:tcBorders>
            <w:noWrap/>
            <w:vAlign w:val="center"/>
            <w:hideMark/>
          </w:tcPr>
          <w:p w14:paraId="149F26FE"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38A79E0A"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£5.25</w:t>
            </w:r>
          </w:p>
        </w:tc>
      </w:tr>
      <w:tr w:rsidR="00A43A14" w:rsidRPr="00A43A14" w14:paraId="0F9F378B" w14:textId="77777777" w:rsidTr="00A43A14">
        <w:trPr>
          <w:trHeight w:val="288"/>
        </w:trPr>
        <w:tc>
          <w:tcPr>
            <w:tcW w:w="1000" w:type="dxa"/>
            <w:tcBorders>
              <w:top w:val="nil"/>
              <w:left w:val="nil"/>
              <w:bottom w:val="nil"/>
              <w:right w:val="nil"/>
            </w:tcBorders>
            <w:noWrap/>
            <w:vAlign w:val="bottom"/>
            <w:hideMark/>
          </w:tcPr>
          <w:p w14:paraId="2B5C92B2"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SO</w:t>
            </w:r>
          </w:p>
        </w:tc>
        <w:tc>
          <w:tcPr>
            <w:tcW w:w="980" w:type="dxa"/>
            <w:tcBorders>
              <w:top w:val="nil"/>
              <w:left w:val="nil"/>
              <w:bottom w:val="nil"/>
              <w:right w:val="nil"/>
            </w:tcBorders>
            <w:noWrap/>
            <w:vAlign w:val="bottom"/>
            <w:hideMark/>
          </w:tcPr>
          <w:p w14:paraId="1974759B"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IKServices</w:t>
            </w:r>
          </w:p>
        </w:tc>
        <w:tc>
          <w:tcPr>
            <w:tcW w:w="980" w:type="dxa"/>
            <w:tcBorders>
              <w:top w:val="nil"/>
              <w:left w:val="nil"/>
              <w:bottom w:val="nil"/>
              <w:right w:val="nil"/>
            </w:tcBorders>
            <w:noWrap/>
            <w:vAlign w:val="bottom"/>
            <w:hideMark/>
          </w:tcPr>
          <w:p w14:paraId="23D084F7"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189C06A"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6CA75D53"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Dog bin emptying</w:t>
            </w:r>
          </w:p>
        </w:tc>
        <w:tc>
          <w:tcPr>
            <w:tcW w:w="980" w:type="dxa"/>
            <w:tcBorders>
              <w:top w:val="nil"/>
              <w:left w:val="nil"/>
              <w:bottom w:val="nil"/>
              <w:right w:val="nil"/>
            </w:tcBorders>
            <w:noWrap/>
            <w:vAlign w:val="bottom"/>
            <w:hideMark/>
          </w:tcPr>
          <w:p w14:paraId="6BB4298B"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£157.50</w:t>
            </w:r>
          </w:p>
        </w:tc>
        <w:tc>
          <w:tcPr>
            <w:tcW w:w="1100" w:type="dxa"/>
            <w:tcBorders>
              <w:top w:val="nil"/>
              <w:left w:val="nil"/>
              <w:bottom w:val="nil"/>
              <w:right w:val="nil"/>
            </w:tcBorders>
            <w:noWrap/>
            <w:vAlign w:val="bottom"/>
            <w:hideMark/>
          </w:tcPr>
          <w:p w14:paraId="79AAA504"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22897D78"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£157.50</w:t>
            </w:r>
          </w:p>
        </w:tc>
      </w:tr>
      <w:tr w:rsidR="00A43A14" w:rsidRPr="00A43A14" w14:paraId="5E9FEE9D" w14:textId="77777777" w:rsidTr="00A43A14">
        <w:trPr>
          <w:trHeight w:val="288"/>
        </w:trPr>
        <w:tc>
          <w:tcPr>
            <w:tcW w:w="1000" w:type="dxa"/>
            <w:tcBorders>
              <w:top w:val="nil"/>
              <w:left w:val="nil"/>
              <w:bottom w:val="nil"/>
              <w:right w:val="nil"/>
            </w:tcBorders>
            <w:noWrap/>
            <w:vAlign w:val="bottom"/>
            <w:hideMark/>
          </w:tcPr>
          <w:p w14:paraId="6A2285E4"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49777716"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Wessex Internet</w:t>
            </w:r>
          </w:p>
        </w:tc>
        <w:tc>
          <w:tcPr>
            <w:tcW w:w="980" w:type="dxa"/>
            <w:tcBorders>
              <w:top w:val="nil"/>
              <w:left w:val="nil"/>
              <w:bottom w:val="nil"/>
              <w:right w:val="nil"/>
            </w:tcBorders>
            <w:noWrap/>
            <w:vAlign w:val="bottom"/>
            <w:hideMark/>
          </w:tcPr>
          <w:p w14:paraId="0720591E"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7F078A5E"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Monthly charge</w:t>
            </w:r>
          </w:p>
        </w:tc>
        <w:tc>
          <w:tcPr>
            <w:tcW w:w="980" w:type="dxa"/>
            <w:tcBorders>
              <w:top w:val="nil"/>
              <w:left w:val="nil"/>
              <w:bottom w:val="nil"/>
              <w:right w:val="nil"/>
            </w:tcBorders>
            <w:noWrap/>
            <w:vAlign w:val="bottom"/>
            <w:hideMark/>
          </w:tcPr>
          <w:p w14:paraId="5F543A5F"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£1.00</w:t>
            </w:r>
          </w:p>
        </w:tc>
        <w:tc>
          <w:tcPr>
            <w:tcW w:w="1100" w:type="dxa"/>
            <w:tcBorders>
              <w:top w:val="nil"/>
              <w:left w:val="nil"/>
              <w:bottom w:val="nil"/>
              <w:right w:val="nil"/>
            </w:tcBorders>
            <w:noWrap/>
            <w:vAlign w:val="bottom"/>
            <w:hideMark/>
          </w:tcPr>
          <w:p w14:paraId="3D504307"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£0.20</w:t>
            </w:r>
          </w:p>
        </w:tc>
        <w:tc>
          <w:tcPr>
            <w:tcW w:w="1080" w:type="dxa"/>
            <w:tcBorders>
              <w:top w:val="nil"/>
              <w:left w:val="nil"/>
              <w:bottom w:val="nil"/>
              <w:right w:val="nil"/>
            </w:tcBorders>
            <w:noWrap/>
            <w:vAlign w:val="center"/>
            <w:hideMark/>
          </w:tcPr>
          <w:p w14:paraId="4B282854"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£1.20</w:t>
            </w:r>
          </w:p>
        </w:tc>
      </w:tr>
      <w:tr w:rsidR="00A43A14" w:rsidRPr="00A43A14" w14:paraId="61DF828B" w14:textId="77777777" w:rsidTr="00A43A14">
        <w:trPr>
          <w:trHeight w:val="288"/>
        </w:trPr>
        <w:tc>
          <w:tcPr>
            <w:tcW w:w="1000" w:type="dxa"/>
            <w:tcBorders>
              <w:top w:val="nil"/>
              <w:left w:val="nil"/>
              <w:bottom w:val="nil"/>
              <w:right w:val="nil"/>
            </w:tcBorders>
            <w:noWrap/>
            <w:vAlign w:val="bottom"/>
            <w:hideMark/>
          </w:tcPr>
          <w:p w14:paraId="3891DD8B"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DD</w:t>
            </w:r>
          </w:p>
        </w:tc>
        <w:tc>
          <w:tcPr>
            <w:tcW w:w="980" w:type="dxa"/>
            <w:tcBorders>
              <w:top w:val="nil"/>
              <w:left w:val="nil"/>
              <w:bottom w:val="nil"/>
              <w:right w:val="nil"/>
            </w:tcBorders>
            <w:noWrap/>
            <w:vAlign w:val="bottom"/>
            <w:hideMark/>
          </w:tcPr>
          <w:p w14:paraId="4EECF589"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SSE</w:t>
            </w:r>
          </w:p>
        </w:tc>
        <w:tc>
          <w:tcPr>
            <w:tcW w:w="980" w:type="dxa"/>
            <w:tcBorders>
              <w:top w:val="nil"/>
              <w:left w:val="nil"/>
              <w:bottom w:val="nil"/>
              <w:right w:val="nil"/>
            </w:tcBorders>
            <w:noWrap/>
            <w:vAlign w:val="bottom"/>
            <w:hideMark/>
          </w:tcPr>
          <w:p w14:paraId="73947304"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10D5006"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16C3BB7E"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Pavilion electricity</w:t>
            </w:r>
          </w:p>
        </w:tc>
        <w:tc>
          <w:tcPr>
            <w:tcW w:w="980" w:type="dxa"/>
            <w:tcBorders>
              <w:top w:val="nil"/>
              <w:left w:val="nil"/>
              <w:bottom w:val="nil"/>
              <w:right w:val="nil"/>
            </w:tcBorders>
            <w:noWrap/>
            <w:vAlign w:val="bottom"/>
            <w:hideMark/>
          </w:tcPr>
          <w:p w14:paraId="6DFC84EC"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£89.92</w:t>
            </w:r>
          </w:p>
        </w:tc>
        <w:tc>
          <w:tcPr>
            <w:tcW w:w="1100" w:type="dxa"/>
            <w:tcBorders>
              <w:top w:val="nil"/>
              <w:left w:val="nil"/>
              <w:bottom w:val="nil"/>
              <w:right w:val="nil"/>
            </w:tcBorders>
            <w:noWrap/>
            <w:vAlign w:val="bottom"/>
            <w:hideMark/>
          </w:tcPr>
          <w:p w14:paraId="0B843BC3"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£4.50</w:t>
            </w:r>
          </w:p>
        </w:tc>
        <w:tc>
          <w:tcPr>
            <w:tcW w:w="1080" w:type="dxa"/>
            <w:tcBorders>
              <w:top w:val="nil"/>
              <w:left w:val="nil"/>
              <w:bottom w:val="nil"/>
              <w:right w:val="nil"/>
            </w:tcBorders>
            <w:noWrap/>
            <w:vAlign w:val="center"/>
            <w:hideMark/>
          </w:tcPr>
          <w:p w14:paraId="6AF55C36"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£94.42</w:t>
            </w:r>
          </w:p>
        </w:tc>
      </w:tr>
      <w:tr w:rsidR="00A43A14" w:rsidRPr="00A43A14" w14:paraId="6C03010F" w14:textId="77777777" w:rsidTr="00A43A14">
        <w:trPr>
          <w:trHeight w:val="288"/>
        </w:trPr>
        <w:tc>
          <w:tcPr>
            <w:tcW w:w="1000" w:type="dxa"/>
            <w:tcBorders>
              <w:top w:val="nil"/>
              <w:left w:val="nil"/>
              <w:bottom w:val="nil"/>
              <w:right w:val="nil"/>
            </w:tcBorders>
            <w:noWrap/>
            <w:vAlign w:val="bottom"/>
            <w:hideMark/>
          </w:tcPr>
          <w:p w14:paraId="56A0034F"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DD</w:t>
            </w:r>
          </w:p>
        </w:tc>
        <w:tc>
          <w:tcPr>
            <w:tcW w:w="1960" w:type="dxa"/>
            <w:gridSpan w:val="2"/>
            <w:tcBorders>
              <w:top w:val="nil"/>
              <w:left w:val="nil"/>
              <w:bottom w:val="nil"/>
              <w:right w:val="nil"/>
            </w:tcBorders>
            <w:noWrap/>
            <w:vAlign w:val="bottom"/>
            <w:hideMark/>
          </w:tcPr>
          <w:p w14:paraId="53ABCE5B"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Dorset Council</w:t>
            </w:r>
          </w:p>
        </w:tc>
        <w:tc>
          <w:tcPr>
            <w:tcW w:w="980" w:type="dxa"/>
            <w:tcBorders>
              <w:top w:val="nil"/>
              <w:left w:val="nil"/>
              <w:bottom w:val="nil"/>
              <w:right w:val="nil"/>
            </w:tcBorders>
            <w:noWrap/>
            <w:vAlign w:val="bottom"/>
            <w:hideMark/>
          </w:tcPr>
          <w:p w14:paraId="01185F0A"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1F02BE47"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Cemetery rates</w:t>
            </w:r>
          </w:p>
        </w:tc>
        <w:tc>
          <w:tcPr>
            <w:tcW w:w="980" w:type="dxa"/>
            <w:tcBorders>
              <w:top w:val="nil"/>
              <w:left w:val="nil"/>
              <w:bottom w:val="nil"/>
              <w:right w:val="nil"/>
            </w:tcBorders>
            <w:noWrap/>
            <w:vAlign w:val="bottom"/>
            <w:hideMark/>
          </w:tcPr>
          <w:p w14:paraId="474A73C0"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£14.64</w:t>
            </w:r>
          </w:p>
        </w:tc>
        <w:tc>
          <w:tcPr>
            <w:tcW w:w="1100" w:type="dxa"/>
            <w:tcBorders>
              <w:top w:val="nil"/>
              <w:left w:val="nil"/>
              <w:bottom w:val="nil"/>
              <w:right w:val="nil"/>
            </w:tcBorders>
            <w:noWrap/>
            <w:vAlign w:val="bottom"/>
            <w:hideMark/>
          </w:tcPr>
          <w:p w14:paraId="0E475672"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61CC0C5C"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£14.64</w:t>
            </w:r>
          </w:p>
        </w:tc>
      </w:tr>
      <w:tr w:rsidR="00A43A14" w:rsidRPr="00A43A14" w14:paraId="4AA63A5E" w14:textId="77777777" w:rsidTr="00A43A14">
        <w:trPr>
          <w:trHeight w:val="288"/>
        </w:trPr>
        <w:tc>
          <w:tcPr>
            <w:tcW w:w="1000" w:type="dxa"/>
            <w:tcBorders>
              <w:top w:val="nil"/>
              <w:left w:val="nil"/>
              <w:bottom w:val="nil"/>
              <w:right w:val="nil"/>
            </w:tcBorders>
            <w:noWrap/>
            <w:vAlign w:val="bottom"/>
            <w:hideMark/>
          </w:tcPr>
          <w:p w14:paraId="4A4C7BE8"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1695</w:t>
            </w:r>
          </w:p>
        </w:tc>
        <w:tc>
          <w:tcPr>
            <w:tcW w:w="980" w:type="dxa"/>
            <w:tcBorders>
              <w:top w:val="nil"/>
              <w:left w:val="nil"/>
              <w:bottom w:val="nil"/>
              <w:right w:val="nil"/>
            </w:tcBorders>
            <w:noWrap/>
            <w:vAlign w:val="bottom"/>
            <w:hideMark/>
          </w:tcPr>
          <w:p w14:paraId="733A5D01"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ICCM</w:t>
            </w:r>
          </w:p>
        </w:tc>
        <w:tc>
          <w:tcPr>
            <w:tcW w:w="980" w:type="dxa"/>
            <w:tcBorders>
              <w:top w:val="nil"/>
              <w:left w:val="nil"/>
              <w:bottom w:val="nil"/>
              <w:right w:val="nil"/>
            </w:tcBorders>
            <w:noWrap/>
            <w:vAlign w:val="bottom"/>
            <w:hideMark/>
          </w:tcPr>
          <w:p w14:paraId="210ED485"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0FBAE2F"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62561FEF"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Subscription</w:t>
            </w:r>
          </w:p>
        </w:tc>
        <w:tc>
          <w:tcPr>
            <w:tcW w:w="980" w:type="dxa"/>
            <w:tcBorders>
              <w:top w:val="nil"/>
              <w:left w:val="nil"/>
              <w:bottom w:val="nil"/>
              <w:right w:val="nil"/>
            </w:tcBorders>
            <w:noWrap/>
            <w:vAlign w:val="bottom"/>
            <w:hideMark/>
          </w:tcPr>
          <w:p w14:paraId="1D13EC04"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20522747"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£110.00</w:t>
            </w:r>
          </w:p>
        </w:tc>
        <w:tc>
          <w:tcPr>
            <w:tcW w:w="1100" w:type="dxa"/>
            <w:tcBorders>
              <w:top w:val="nil"/>
              <w:left w:val="nil"/>
              <w:bottom w:val="nil"/>
              <w:right w:val="nil"/>
            </w:tcBorders>
            <w:noWrap/>
            <w:vAlign w:val="bottom"/>
            <w:hideMark/>
          </w:tcPr>
          <w:p w14:paraId="0AB98FC2"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0BCCCB77"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£110.00</w:t>
            </w:r>
          </w:p>
        </w:tc>
      </w:tr>
      <w:tr w:rsidR="00A43A14" w:rsidRPr="00A43A14" w14:paraId="18C01D86" w14:textId="77777777" w:rsidTr="00A43A14">
        <w:trPr>
          <w:trHeight w:val="288"/>
        </w:trPr>
        <w:tc>
          <w:tcPr>
            <w:tcW w:w="1000" w:type="dxa"/>
            <w:tcBorders>
              <w:top w:val="nil"/>
              <w:left w:val="nil"/>
              <w:bottom w:val="nil"/>
              <w:right w:val="nil"/>
            </w:tcBorders>
            <w:noWrap/>
            <w:vAlign w:val="bottom"/>
            <w:hideMark/>
          </w:tcPr>
          <w:p w14:paraId="661A1372"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1696</w:t>
            </w:r>
          </w:p>
        </w:tc>
        <w:tc>
          <w:tcPr>
            <w:tcW w:w="1960" w:type="dxa"/>
            <w:gridSpan w:val="2"/>
            <w:tcBorders>
              <w:top w:val="nil"/>
              <w:left w:val="nil"/>
              <w:bottom w:val="nil"/>
              <w:right w:val="nil"/>
            </w:tcBorders>
            <w:noWrap/>
            <w:vAlign w:val="bottom"/>
            <w:hideMark/>
          </w:tcPr>
          <w:p w14:paraId="1168DA74"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Parish Mag Printers</w:t>
            </w:r>
          </w:p>
        </w:tc>
        <w:tc>
          <w:tcPr>
            <w:tcW w:w="980" w:type="dxa"/>
            <w:tcBorders>
              <w:top w:val="nil"/>
              <w:left w:val="nil"/>
              <w:bottom w:val="nil"/>
              <w:right w:val="nil"/>
            </w:tcBorders>
            <w:noWrap/>
            <w:vAlign w:val="bottom"/>
            <w:hideMark/>
          </w:tcPr>
          <w:p w14:paraId="7E91460A"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2638ECCA"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September Bytes</w:t>
            </w:r>
          </w:p>
        </w:tc>
        <w:tc>
          <w:tcPr>
            <w:tcW w:w="980" w:type="dxa"/>
            <w:tcBorders>
              <w:top w:val="nil"/>
              <w:left w:val="nil"/>
              <w:bottom w:val="nil"/>
              <w:right w:val="nil"/>
            </w:tcBorders>
            <w:noWrap/>
            <w:vAlign w:val="bottom"/>
            <w:hideMark/>
          </w:tcPr>
          <w:p w14:paraId="70E0BE4C"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£121.00</w:t>
            </w:r>
          </w:p>
        </w:tc>
        <w:tc>
          <w:tcPr>
            <w:tcW w:w="1100" w:type="dxa"/>
            <w:tcBorders>
              <w:top w:val="nil"/>
              <w:left w:val="nil"/>
              <w:bottom w:val="nil"/>
              <w:right w:val="nil"/>
            </w:tcBorders>
            <w:noWrap/>
            <w:vAlign w:val="bottom"/>
            <w:hideMark/>
          </w:tcPr>
          <w:p w14:paraId="78F15D4C"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center"/>
            <w:hideMark/>
          </w:tcPr>
          <w:p w14:paraId="5E9517D5"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£121.00</w:t>
            </w:r>
          </w:p>
        </w:tc>
      </w:tr>
      <w:tr w:rsidR="00A43A14" w:rsidRPr="00A43A14" w14:paraId="080D2597" w14:textId="77777777" w:rsidTr="00A43A14">
        <w:trPr>
          <w:trHeight w:val="288"/>
        </w:trPr>
        <w:tc>
          <w:tcPr>
            <w:tcW w:w="1000" w:type="dxa"/>
            <w:tcBorders>
              <w:top w:val="nil"/>
              <w:left w:val="nil"/>
              <w:bottom w:val="nil"/>
              <w:right w:val="nil"/>
            </w:tcBorders>
            <w:noWrap/>
            <w:vAlign w:val="bottom"/>
            <w:hideMark/>
          </w:tcPr>
          <w:p w14:paraId="1D395AAC"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1697</w:t>
            </w:r>
          </w:p>
        </w:tc>
        <w:tc>
          <w:tcPr>
            <w:tcW w:w="980" w:type="dxa"/>
            <w:tcBorders>
              <w:top w:val="nil"/>
              <w:left w:val="nil"/>
              <w:bottom w:val="nil"/>
              <w:right w:val="nil"/>
            </w:tcBorders>
            <w:noWrap/>
            <w:vAlign w:val="bottom"/>
            <w:hideMark/>
          </w:tcPr>
          <w:p w14:paraId="3C584CC7"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J Bettle</w:t>
            </w:r>
          </w:p>
        </w:tc>
        <w:tc>
          <w:tcPr>
            <w:tcW w:w="980" w:type="dxa"/>
            <w:tcBorders>
              <w:top w:val="nil"/>
              <w:left w:val="nil"/>
              <w:bottom w:val="nil"/>
              <w:right w:val="nil"/>
            </w:tcBorders>
            <w:noWrap/>
            <w:vAlign w:val="bottom"/>
            <w:hideMark/>
          </w:tcPr>
          <w:p w14:paraId="22865565"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686DB23"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4E918037"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Mileage</w:t>
            </w:r>
          </w:p>
        </w:tc>
        <w:tc>
          <w:tcPr>
            <w:tcW w:w="980" w:type="dxa"/>
            <w:tcBorders>
              <w:top w:val="nil"/>
              <w:left w:val="nil"/>
              <w:bottom w:val="nil"/>
              <w:right w:val="nil"/>
            </w:tcBorders>
            <w:noWrap/>
            <w:vAlign w:val="bottom"/>
            <w:hideMark/>
          </w:tcPr>
          <w:p w14:paraId="3EF0A827"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16FC8C5"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£28.80</w:t>
            </w:r>
          </w:p>
        </w:tc>
        <w:tc>
          <w:tcPr>
            <w:tcW w:w="1100" w:type="dxa"/>
            <w:tcBorders>
              <w:top w:val="nil"/>
              <w:left w:val="nil"/>
              <w:bottom w:val="nil"/>
              <w:right w:val="nil"/>
            </w:tcBorders>
            <w:noWrap/>
            <w:vAlign w:val="bottom"/>
            <w:hideMark/>
          </w:tcPr>
          <w:p w14:paraId="2875F6EC"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508E8EE7"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£28.80</w:t>
            </w:r>
          </w:p>
        </w:tc>
      </w:tr>
      <w:tr w:rsidR="00A43A14" w:rsidRPr="00A43A14" w14:paraId="00E84BF2" w14:textId="77777777" w:rsidTr="00A43A14">
        <w:trPr>
          <w:trHeight w:val="288"/>
        </w:trPr>
        <w:tc>
          <w:tcPr>
            <w:tcW w:w="1000" w:type="dxa"/>
            <w:tcBorders>
              <w:top w:val="nil"/>
              <w:left w:val="nil"/>
              <w:bottom w:val="nil"/>
              <w:right w:val="nil"/>
            </w:tcBorders>
            <w:noWrap/>
            <w:vAlign w:val="bottom"/>
            <w:hideMark/>
          </w:tcPr>
          <w:p w14:paraId="7B67B405"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1698</w:t>
            </w:r>
          </w:p>
        </w:tc>
        <w:tc>
          <w:tcPr>
            <w:tcW w:w="980" w:type="dxa"/>
            <w:tcBorders>
              <w:top w:val="nil"/>
              <w:left w:val="nil"/>
              <w:bottom w:val="nil"/>
              <w:right w:val="nil"/>
            </w:tcBorders>
            <w:noWrap/>
            <w:vAlign w:val="bottom"/>
            <w:hideMark/>
          </w:tcPr>
          <w:p w14:paraId="54721D6D"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J Bettle</w:t>
            </w:r>
          </w:p>
        </w:tc>
        <w:tc>
          <w:tcPr>
            <w:tcW w:w="980" w:type="dxa"/>
            <w:tcBorders>
              <w:top w:val="nil"/>
              <w:left w:val="nil"/>
              <w:bottom w:val="nil"/>
              <w:right w:val="nil"/>
            </w:tcBorders>
            <w:noWrap/>
            <w:vAlign w:val="bottom"/>
            <w:hideMark/>
          </w:tcPr>
          <w:p w14:paraId="38DFB0F2"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893FF4A"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60B5AFBE"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Mendip Dust for BMX</w:t>
            </w:r>
          </w:p>
        </w:tc>
        <w:tc>
          <w:tcPr>
            <w:tcW w:w="980" w:type="dxa"/>
            <w:tcBorders>
              <w:top w:val="nil"/>
              <w:left w:val="nil"/>
              <w:bottom w:val="nil"/>
              <w:right w:val="nil"/>
            </w:tcBorders>
            <w:noWrap/>
            <w:vAlign w:val="bottom"/>
            <w:hideMark/>
          </w:tcPr>
          <w:p w14:paraId="35240196"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£35.28</w:t>
            </w:r>
          </w:p>
        </w:tc>
        <w:tc>
          <w:tcPr>
            <w:tcW w:w="1100" w:type="dxa"/>
            <w:tcBorders>
              <w:top w:val="nil"/>
              <w:left w:val="nil"/>
              <w:bottom w:val="nil"/>
              <w:right w:val="nil"/>
            </w:tcBorders>
            <w:noWrap/>
            <w:vAlign w:val="bottom"/>
            <w:hideMark/>
          </w:tcPr>
          <w:p w14:paraId="415DB11B"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7.06</w:t>
            </w:r>
          </w:p>
        </w:tc>
        <w:tc>
          <w:tcPr>
            <w:tcW w:w="1080" w:type="dxa"/>
            <w:tcBorders>
              <w:top w:val="nil"/>
              <w:left w:val="nil"/>
              <w:bottom w:val="nil"/>
              <w:right w:val="nil"/>
            </w:tcBorders>
            <w:noWrap/>
            <w:vAlign w:val="bottom"/>
            <w:hideMark/>
          </w:tcPr>
          <w:p w14:paraId="42603BF0"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42.34</w:t>
            </w:r>
          </w:p>
        </w:tc>
      </w:tr>
      <w:tr w:rsidR="00A43A14" w:rsidRPr="00A43A14" w14:paraId="3A15B74E" w14:textId="77777777" w:rsidTr="00A43A14">
        <w:trPr>
          <w:trHeight w:val="288"/>
        </w:trPr>
        <w:tc>
          <w:tcPr>
            <w:tcW w:w="1000" w:type="dxa"/>
            <w:tcBorders>
              <w:top w:val="nil"/>
              <w:left w:val="nil"/>
              <w:bottom w:val="nil"/>
              <w:right w:val="nil"/>
            </w:tcBorders>
            <w:noWrap/>
            <w:vAlign w:val="bottom"/>
            <w:hideMark/>
          </w:tcPr>
          <w:p w14:paraId="6AB629A6"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1699</w:t>
            </w:r>
          </w:p>
        </w:tc>
        <w:tc>
          <w:tcPr>
            <w:tcW w:w="980" w:type="dxa"/>
            <w:tcBorders>
              <w:top w:val="nil"/>
              <w:left w:val="nil"/>
              <w:bottom w:val="nil"/>
              <w:right w:val="nil"/>
            </w:tcBorders>
            <w:noWrap/>
            <w:vAlign w:val="bottom"/>
            <w:hideMark/>
          </w:tcPr>
          <w:p w14:paraId="6968C1FC"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M Wilson</w:t>
            </w:r>
          </w:p>
        </w:tc>
        <w:tc>
          <w:tcPr>
            <w:tcW w:w="980" w:type="dxa"/>
            <w:tcBorders>
              <w:top w:val="nil"/>
              <w:left w:val="nil"/>
              <w:bottom w:val="nil"/>
              <w:right w:val="nil"/>
            </w:tcBorders>
            <w:noWrap/>
            <w:vAlign w:val="bottom"/>
            <w:hideMark/>
          </w:tcPr>
          <w:p w14:paraId="72E6CF70"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1BB0F54C"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6EBF36F4"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April pay</w:t>
            </w:r>
          </w:p>
        </w:tc>
        <w:tc>
          <w:tcPr>
            <w:tcW w:w="980" w:type="dxa"/>
            <w:tcBorders>
              <w:top w:val="nil"/>
              <w:left w:val="nil"/>
              <w:bottom w:val="nil"/>
              <w:right w:val="nil"/>
            </w:tcBorders>
            <w:noWrap/>
            <w:vAlign w:val="bottom"/>
            <w:hideMark/>
          </w:tcPr>
          <w:p w14:paraId="38AC2062"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3E631F40"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£463.79</w:t>
            </w:r>
          </w:p>
        </w:tc>
        <w:tc>
          <w:tcPr>
            <w:tcW w:w="1100" w:type="dxa"/>
            <w:tcBorders>
              <w:top w:val="nil"/>
              <w:left w:val="nil"/>
              <w:bottom w:val="nil"/>
              <w:right w:val="nil"/>
            </w:tcBorders>
            <w:noWrap/>
            <w:vAlign w:val="bottom"/>
            <w:hideMark/>
          </w:tcPr>
          <w:p w14:paraId="7BB2B74F"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p>
        </w:tc>
        <w:tc>
          <w:tcPr>
            <w:tcW w:w="1080" w:type="dxa"/>
            <w:tcBorders>
              <w:top w:val="nil"/>
              <w:left w:val="nil"/>
              <w:bottom w:val="nil"/>
              <w:right w:val="nil"/>
            </w:tcBorders>
            <w:noWrap/>
            <w:vAlign w:val="bottom"/>
            <w:hideMark/>
          </w:tcPr>
          <w:p w14:paraId="122F4278"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463.79</w:t>
            </w:r>
          </w:p>
        </w:tc>
      </w:tr>
      <w:tr w:rsidR="00A43A14" w:rsidRPr="00A43A14" w14:paraId="1293F4E5" w14:textId="77777777" w:rsidTr="00A43A14">
        <w:trPr>
          <w:trHeight w:val="288"/>
        </w:trPr>
        <w:tc>
          <w:tcPr>
            <w:tcW w:w="1000" w:type="dxa"/>
            <w:tcBorders>
              <w:top w:val="nil"/>
              <w:left w:val="nil"/>
              <w:bottom w:val="nil"/>
              <w:right w:val="nil"/>
            </w:tcBorders>
            <w:noWrap/>
            <w:vAlign w:val="bottom"/>
            <w:hideMark/>
          </w:tcPr>
          <w:p w14:paraId="6E2610A3"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1700</w:t>
            </w:r>
          </w:p>
        </w:tc>
        <w:tc>
          <w:tcPr>
            <w:tcW w:w="980" w:type="dxa"/>
            <w:tcBorders>
              <w:top w:val="nil"/>
              <w:left w:val="nil"/>
              <w:bottom w:val="nil"/>
              <w:right w:val="nil"/>
            </w:tcBorders>
            <w:noWrap/>
            <w:vAlign w:val="bottom"/>
            <w:hideMark/>
          </w:tcPr>
          <w:p w14:paraId="45592D3C"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JB Gardens</w:t>
            </w:r>
          </w:p>
        </w:tc>
        <w:tc>
          <w:tcPr>
            <w:tcW w:w="980" w:type="dxa"/>
            <w:tcBorders>
              <w:top w:val="nil"/>
              <w:left w:val="nil"/>
              <w:bottom w:val="nil"/>
              <w:right w:val="nil"/>
            </w:tcBorders>
            <w:noWrap/>
            <w:vAlign w:val="bottom"/>
            <w:hideMark/>
          </w:tcPr>
          <w:p w14:paraId="09291F8E"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09AC4C60"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1960" w:type="dxa"/>
            <w:gridSpan w:val="2"/>
            <w:tcBorders>
              <w:top w:val="nil"/>
              <w:left w:val="nil"/>
              <w:bottom w:val="nil"/>
              <w:right w:val="nil"/>
            </w:tcBorders>
            <w:noWrap/>
            <w:vAlign w:val="bottom"/>
            <w:hideMark/>
          </w:tcPr>
          <w:p w14:paraId="31FAC4C9"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Allotment hedges</w:t>
            </w:r>
          </w:p>
        </w:tc>
        <w:tc>
          <w:tcPr>
            <w:tcW w:w="980" w:type="dxa"/>
            <w:tcBorders>
              <w:top w:val="nil"/>
              <w:left w:val="nil"/>
              <w:bottom w:val="nil"/>
              <w:right w:val="nil"/>
            </w:tcBorders>
            <w:noWrap/>
            <w:vAlign w:val="bottom"/>
            <w:hideMark/>
          </w:tcPr>
          <w:p w14:paraId="7C5C188D"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£180.00</w:t>
            </w:r>
          </w:p>
        </w:tc>
        <w:tc>
          <w:tcPr>
            <w:tcW w:w="1100" w:type="dxa"/>
            <w:tcBorders>
              <w:top w:val="nil"/>
              <w:left w:val="nil"/>
              <w:bottom w:val="nil"/>
              <w:right w:val="nil"/>
            </w:tcBorders>
            <w:noWrap/>
            <w:vAlign w:val="bottom"/>
            <w:hideMark/>
          </w:tcPr>
          <w:p w14:paraId="7426C8A3"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36.00</w:t>
            </w:r>
          </w:p>
        </w:tc>
        <w:tc>
          <w:tcPr>
            <w:tcW w:w="1080" w:type="dxa"/>
            <w:tcBorders>
              <w:top w:val="nil"/>
              <w:left w:val="nil"/>
              <w:bottom w:val="nil"/>
              <w:right w:val="nil"/>
            </w:tcBorders>
            <w:noWrap/>
            <w:vAlign w:val="bottom"/>
            <w:hideMark/>
          </w:tcPr>
          <w:p w14:paraId="0EEC1951"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216.00</w:t>
            </w:r>
          </w:p>
        </w:tc>
      </w:tr>
      <w:tr w:rsidR="00A43A14" w:rsidRPr="00A43A14" w14:paraId="576A38BD" w14:textId="77777777" w:rsidTr="00A43A14">
        <w:trPr>
          <w:trHeight w:val="288"/>
        </w:trPr>
        <w:tc>
          <w:tcPr>
            <w:tcW w:w="1000" w:type="dxa"/>
            <w:tcBorders>
              <w:top w:val="nil"/>
              <w:left w:val="nil"/>
              <w:bottom w:val="nil"/>
              <w:right w:val="nil"/>
            </w:tcBorders>
            <w:noWrap/>
            <w:vAlign w:val="bottom"/>
            <w:hideMark/>
          </w:tcPr>
          <w:p w14:paraId="5126BF12"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1701</w:t>
            </w:r>
          </w:p>
        </w:tc>
        <w:tc>
          <w:tcPr>
            <w:tcW w:w="1960" w:type="dxa"/>
            <w:gridSpan w:val="2"/>
            <w:tcBorders>
              <w:top w:val="nil"/>
              <w:left w:val="nil"/>
              <w:bottom w:val="nil"/>
              <w:right w:val="nil"/>
            </w:tcBorders>
            <w:noWrap/>
            <w:vAlign w:val="bottom"/>
            <w:hideMark/>
          </w:tcPr>
          <w:p w14:paraId="567CF320"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Aubergine 262 Ltd</w:t>
            </w:r>
          </w:p>
        </w:tc>
        <w:tc>
          <w:tcPr>
            <w:tcW w:w="980" w:type="dxa"/>
            <w:tcBorders>
              <w:top w:val="nil"/>
              <w:left w:val="nil"/>
              <w:bottom w:val="nil"/>
              <w:right w:val="nil"/>
            </w:tcBorders>
            <w:noWrap/>
            <w:vAlign w:val="bottom"/>
            <w:hideMark/>
          </w:tcPr>
          <w:p w14:paraId="1287E772"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1960" w:type="dxa"/>
            <w:gridSpan w:val="2"/>
            <w:tcBorders>
              <w:top w:val="nil"/>
              <w:left w:val="nil"/>
              <w:bottom w:val="nil"/>
              <w:right w:val="nil"/>
            </w:tcBorders>
            <w:noWrap/>
            <w:vAlign w:val="bottom"/>
            <w:hideMark/>
          </w:tcPr>
          <w:p w14:paraId="02C6CB92"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New web site</w:t>
            </w:r>
          </w:p>
        </w:tc>
        <w:tc>
          <w:tcPr>
            <w:tcW w:w="980" w:type="dxa"/>
            <w:tcBorders>
              <w:top w:val="nil"/>
              <w:left w:val="nil"/>
              <w:bottom w:val="nil"/>
              <w:right w:val="nil"/>
            </w:tcBorders>
            <w:noWrap/>
            <w:vAlign w:val="bottom"/>
            <w:hideMark/>
          </w:tcPr>
          <w:p w14:paraId="1F7C5AA3"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£559.00</w:t>
            </w:r>
          </w:p>
        </w:tc>
        <w:tc>
          <w:tcPr>
            <w:tcW w:w="1100" w:type="dxa"/>
            <w:tcBorders>
              <w:top w:val="nil"/>
              <w:left w:val="nil"/>
              <w:bottom w:val="nil"/>
              <w:right w:val="nil"/>
            </w:tcBorders>
            <w:noWrap/>
            <w:vAlign w:val="bottom"/>
            <w:hideMark/>
          </w:tcPr>
          <w:p w14:paraId="00ADD458" w14:textId="18795DB8"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11</w:t>
            </w:r>
            <w:r w:rsidR="00EC649F">
              <w:rPr>
                <w:rFonts w:ascii="Calibri" w:eastAsia="Times New Roman" w:hAnsi="Calibri" w:cs="Calibri"/>
                <w:color w:val="000000"/>
                <w:kern w:val="0"/>
                <w:sz w:val="18"/>
                <w:szCs w:val="18"/>
                <w:lang w:eastAsia="en-GB"/>
                <w14:ligatures w14:val="none"/>
              </w:rPr>
              <w:t>1</w:t>
            </w:r>
            <w:r w:rsidRPr="00A43A14">
              <w:rPr>
                <w:rFonts w:ascii="Calibri" w:eastAsia="Times New Roman" w:hAnsi="Calibri" w:cs="Calibri"/>
                <w:color w:val="000000"/>
                <w:kern w:val="0"/>
                <w:sz w:val="18"/>
                <w:szCs w:val="18"/>
                <w:lang w:eastAsia="en-GB"/>
                <w14:ligatures w14:val="none"/>
              </w:rPr>
              <w:t>.80</w:t>
            </w:r>
          </w:p>
        </w:tc>
        <w:tc>
          <w:tcPr>
            <w:tcW w:w="1080" w:type="dxa"/>
            <w:tcBorders>
              <w:top w:val="nil"/>
              <w:left w:val="nil"/>
              <w:bottom w:val="nil"/>
              <w:right w:val="nil"/>
            </w:tcBorders>
            <w:noWrap/>
            <w:vAlign w:val="bottom"/>
            <w:hideMark/>
          </w:tcPr>
          <w:p w14:paraId="27B7F622"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670.80</w:t>
            </w:r>
          </w:p>
        </w:tc>
      </w:tr>
      <w:tr w:rsidR="00A43A14" w:rsidRPr="00A43A14" w14:paraId="1F3E0CEA" w14:textId="77777777" w:rsidTr="00A43A14">
        <w:trPr>
          <w:trHeight w:val="288"/>
        </w:trPr>
        <w:tc>
          <w:tcPr>
            <w:tcW w:w="1000" w:type="dxa"/>
            <w:tcBorders>
              <w:top w:val="nil"/>
              <w:left w:val="nil"/>
              <w:bottom w:val="nil"/>
              <w:right w:val="nil"/>
            </w:tcBorders>
            <w:noWrap/>
            <w:vAlign w:val="bottom"/>
            <w:hideMark/>
          </w:tcPr>
          <w:p w14:paraId="210F8D75"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1702</w:t>
            </w:r>
          </w:p>
        </w:tc>
        <w:tc>
          <w:tcPr>
            <w:tcW w:w="980" w:type="dxa"/>
            <w:tcBorders>
              <w:top w:val="nil"/>
              <w:left w:val="nil"/>
              <w:bottom w:val="nil"/>
              <w:right w:val="nil"/>
            </w:tcBorders>
            <w:noWrap/>
            <w:vAlign w:val="bottom"/>
            <w:hideMark/>
          </w:tcPr>
          <w:p w14:paraId="6CB274C1"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A Cake</w:t>
            </w:r>
          </w:p>
        </w:tc>
        <w:tc>
          <w:tcPr>
            <w:tcW w:w="980" w:type="dxa"/>
            <w:tcBorders>
              <w:top w:val="nil"/>
              <w:left w:val="nil"/>
              <w:bottom w:val="nil"/>
              <w:right w:val="nil"/>
            </w:tcBorders>
            <w:noWrap/>
            <w:vAlign w:val="bottom"/>
            <w:hideMark/>
          </w:tcPr>
          <w:p w14:paraId="1535F33F"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51C1775A"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980" w:type="dxa"/>
            <w:tcBorders>
              <w:top w:val="nil"/>
              <w:left w:val="nil"/>
              <w:bottom w:val="nil"/>
              <w:right w:val="nil"/>
            </w:tcBorders>
            <w:noWrap/>
            <w:vAlign w:val="bottom"/>
            <w:hideMark/>
          </w:tcPr>
          <w:p w14:paraId="060C8BC5"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Field grass</w:t>
            </w:r>
          </w:p>
        </w:tc>
        <w:tc>
          <w:tcPr>
            <w:tcW w:w="980" w:type="dxa"/>
            <w:tcBorders>
              <w:top w:val="nil"/>
              <w:left w:val="nil"/>
              <w:bottom w:val="nil"/>
              <w:right w:val="nil"/>
            </w:tcBorders>
            <w:noWrap/>
            <w:vAlign w:val="bottom"/>
            <w:hideMark/>
          </w:tcPr>
          <w:p w14:paraId="2A5AB067" w14:textId="77777777" w:rsidR="00A43A14" w:rsidRPr="00A43A14" w:rsidRDefault="00A43A14" w:rsidP="00A43A14">
            <w:pPr>
              <w:spacing w:after="0" w:line="240" w:lineRule="auto"/>
              <w:rPr>
                <w:rFonts w:ascii="Calibri" w:eastAsia="Times New Roman" w:hAnsi="Calibri" w:cs="Calibri"/>
                <w:color w:val="000000"/>
                <w:kern w:val="0"/>
                <w:sz w:val="18"/>
                <w:szCs w:val="18"/>
                <w:lang w:eastAsia="en-GB"/>
                <w14:ligatures w14:val="none"/>
              </w:rPr>
            </w:pPr>
          </w:p>
        </w:tc>
        <w:tc>
          <w:tcPr>
            <w:tcW w:w="980" w:type="dxa"/>
            <w:tcBorders>
              <w:top w:val="nil"/>
              <w:left w:val="nil"/>
              <w:bottom w:val="nil"/>
              <w:right w:val="nil"/>
            </w:tcBorders>
            <w:noWrap/>
            <w:vAlign w:val="bottom"/>
            <w:hideMark/>
          </w:tcPr>
          <w:p w14:paraId="742E1CDB"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1100" w:type="dxa"/>
            <w:tcBorders>
              <w:top w:val="nil"/>
              <w:left w:val="nil"/>
              <w:bottom w:val="nil"/>
              <w:right w:val="nil"/>
            </w:tcBorders>
            <w:noWrap/>
            <w:vAlign w:val="bottom"/>
            <w:hideMark/>
          </w:tcPr>
          <w:p w14:paraId="2815FBAA" w14:textId="77777777" w:rsidR="00A43A14" w:rsidRPr="00A43A14" w:rsidRDefault="00A43A14" w:rsidP="00A43A14">
            <w:pPr>
              <w:spacing w:after="0" w:line="240" w:lineRule="auto"/>
              <w:rPr>
                <w:rFonts w:ascii="Times New Roman" w:eastAsia="Times New Roman" w:hAnsi="Times New Roman" w:cs="Times New Roman"/>
                <w:kern w:val="0"/>
                <w:sz w:val="20"/>
                <w:szCs w:val="20"/>
                <w:lang w:eastAsia="en-GB"/>
                <w14:ligatures w14:val="none"/>
              </w:rPr>
            </w:pPr>
          </w:p>
        </w:tc>
        <w:tc>
          <w:tcPr>
            <w:tcW w:w="1080" w:type="dxa"/>
            <w:tcBorders>
              <w:top w:val="nil"/>
              <w:left w:val="nil"/>
              <w:bottom w:val="nil"/>
              <w:right w:val="nil"/>
            </w:tcBorders>
            <w:noWrap/>
            <w:vAlign w:val="bottom"/>
            <w:hideMark/>
          </w:tcPr>
          <w:p w14:paraId="6E647735" w14:textId="77777777" w:rsidR="00A43A14" w:rsidRPr="00A43A14" w:rsidRDefault="00A43A14" w:rsidP="00A43A14">
            <w:pPr>
              <w:spacing w:after="0" w:line="240" w:lineRule="auto"/>
              <w:jc w:val="center"/>
              <w:rPr>
                <w:rFonts w:ascii="Calibri" w:eastAsia="Times New Roman" w:hAnsi="Calibri" w:cs="Calibri"/>
                <w:color w:val="000000"/>
                <w:kern w:val="0"/>
                <w:sz w:val="18"/>
                <w:szCs w:val="18"/>
                <w:lang w:eastAsia="en-GB"/>
                <w14:ligatures w14:val="none"/>
              </w:rPr>
            </w:pPr>
            <w:r w:rsidRPr="00A43A14">
              <w:rPr>
                <w:rFonts w:ascii="Calibri" w:eastAsia="Times New Roman" w:hAnsi="Calibri" w:cs="Calibri"/>
                <w:color w:val="000000"/>
                <w:kern w:val="0"/>
                <w:sz w:val="18"/>
                <w:szCs w:val="18"/>
                <w:lang w:eastAsia="en-GB"/>
                <w14:ligatures w14:val="none"/>
              </w:rPr>
              <w:t>210.00</w:t>
            </w:r>
          </w:p>
        </w:tc>
      </w:tr>
    </w:tbl>
    <w:p w14:paraId="5D05EE29" w14:textId="77777777" w:rsidR="00B02939" w:rsidRDefault="00B02939" w:rsidP="009216E8">
      <w:pPr>
        <w:spacing w:after="0"/>
      </w:pPr>
    </w:p>
    <w:p w14:paraId="4588F80C" w14:textId="3AA7CCFA" w:rsidR="00AA0CCC" w:rsidRPr="00A26C2D" w:rsidRDefault="00AA0CCC" w:rsidP="00CF62D1">
      <w:pPr>
        <w:spacing w:after="0"/>
        <w:rPr>
          <w:rFonts w:cs="Calibri"/>
        </w:rPr>
      </w:pPr>
      <w:r>
        <w:rPr>
          <w:rFonts w:cs="Calibri"/>
          <w:b/>
          <w:bCs/>
        </w:rPr>
        <w:t xml:space="preserve">b) </w:t>
      </w:r>
      <w:r w:rsidR="0080072A">
        <w:rPr>
          <w:rFonts w:cs="Calibri"/>
          <w:b/>
          <w:bCs/>
        </w:rPr>
        <w:t>audit of year end 31</w:t>
      </w:r>
      <w:r w:rsidR="0080072A" w:rsidRPr="0080072A">
        <w:rPr>
          <w:rFonts w:cs="Calibri"/>
          <w:b/>
          <w:bCs/>
          <w:vertAlign w:val="superscript"/>
        </w:rPr>
        <w:t>st</w:t>
      </w:r>
      <w:r w:rsidR="0080072A">
        <w:rPr>
          <w:rFonts w:cs="Calibri"/>
          <w:b/>
          <w:bCs/>
        </w:rPr>
        <w:t xml:space="preserve"> March 2026:</w:t>
      </w:r>
      <w:r w:rsidR="00A26C2D">
        <w:rPr>
          <w:rFonts w:cs="Calibri"/>
          <w:b/>
          <w:bCs/>
        </w:rPr>
        <w:t xml:space="preserve"> </w:t>
      </w:r>
      <w:r w:rsidR="00A26C2D">
        <w:rPr>
          <w:rFonts w:cs="Calibri"/>
        </w:rPr>
        <w:t>MW is making good progress with the paperwork and is meeting the internal auditor on 5</w:t>
      </w:r>
      <w:r w:rsidR="00A26C2D" w:rsidRPr="00A26C2D">
        <w:rPr>
          <w:rFonts w:cs="Calibri"/>
          <w:vertAlign w:val="superscript"/>
        </w:rPr>
        <w:t>th</w:t>
      </w:r>
      <w:r w:rsidR="00A26C2D">
        <w:rPr>
          <w:rFonts w:cs="Calibri"/>
        </w:rPr>
        <w:t xml:space="preserve"> May. </w:t>
      </w:r>
    </w:p>
    <w:p w14:paraId="47344531" w14:textId="0290E098" w:rsidR="00CF62D1" w:rsidRPr="00A26C2D" w:rsidRDefault="00E4377D" w:rsidP="00CF62D1">
      <w:pPr>
        <w:spacing w:after="0"/>
        <w:rPr>
          <w:rFonts w:cs="Calibri"/>
        </w:rPr>
      </w:pPr>
      <w:r w:rsidRPr="00CF62D1">
        <w:rPr>
          <w:rFonts w:cs="Calibri"/>
          <w:b/>
          <w:bCs/>
        </w:rPr>
        <w:t>0</w:t>
      </w:r>
      <w:r w:rsidR="0080072A">
        <w:rPr>
          <w:rFonts w:cs="Calibri"/>
          <w:b/>
          <w:bCs/>
        </w:rPr>
        <w:t>6</w:t>
      </w:r>
      <w:r w:rsidR="00DF349B">
        <w:rPr>
          <w:rFonts w:cs="Calibri"/>
          <w:b/>
          <w:bCs/>
        </w:rPr>
        <w:t>5</w:t>
      </w:r>
      <w:r w:rsidR="00235EC3" w:rsidRPr="00CF62D1">
        <w:rPr>
          <w:rFonts w:cs="Calibri"/>
          <w:b/>
          <w:bCs/>
        </w:rPr>
        <w:t>/2</w:t>
      </w:r>
      <w:r w:rsidRPr="00CF62D1">
        <w:rPr>
          <w:rFonts w:cs="Calibri"/>
          <w:b/>
          <w:bCs/>
        </w:rPr>
        <w:t>6</w:t>
      </w:r>
      <w:r w:rsidR="00235EC3" w:rsidRPr="00CF62D1">
        <w:rPr>
          <w:rFonts w:cs="Calibri"/>
          <w:b/>
          <w:bCs/>
        </w:rPr>
        <w:t xml:space="preserve"> - Highways and footpath matters:</w:t>
      </w:r>
      <w:r w:rsidR="002F32C7" w:rsidRPr="00CF62D1">
        <w:rPr>
          <w:rFonts w:cs="Calibri"/>
          <w:b/>
          <w:bCs/>
        </w:rPr>
        <w:t xml:space="preserve"> </w:t>
      </w:r>
      <w:r w:rsidR="002F32C7" w:rsidRPr="00CF62D1">
        <w:rPr>
          <w:rFonts w:cs="Calibri"/>
        </w:rPr>
        <w:t xml:space="preserve"> </w:t>
      </w:r>
      <w:r w:rsidR="002F32C7" w:rsidRPr="00CF62D1">
        <w:rPr>
          <w:rFonts w:cs="Calibri"/>
          <w:b/>
          <w:bCs/>
        </w:rPr>
        <w:t>i) war memorial damage and repairs</w:t>
      </w:r>
      <w:r w:rsidR="005E2864">
        <w:t>:</w:t>
      </w:r>
      <w:r w:rsidR="00A26C2D">
        <w:t xml:space="preserve"> The contractor expects to be on site on Thursday.</w:t>
      </w:r>
      <w:r w:rsidR="005E2864">
        <w:t xml:space="preserve"> </w:t>
      </w:r>
      <w:r w:rsidR="00CF62D1" w:rsidRPr="00CF62D1">
        <w:rPr>
          <w:b/>
          <w:bCs/>
        </w:rPr>
        <w:t>ii</w:t>
      </w:r>
      <w:r w:rsidR="00514773" w:rsidRPr="00CF62D1">
        <w:rPr>
          <w:b/>
          <w:bCs/>
        </w:rPr>
        <w:t xml:space="preserve">) </w:t>
      </w:r>
      <w:r w:rsidR="00CF62D1">
        <w:rPr>
          <w:b/>
          <w:bCs/>
        </w:rPr>
        <w:t>o</w:t>
      </w:r>
      <w:r w:rsidR="00514773" w:rsidRPr="00CF62D1">
        <w:rPr>
          <w:b/>
          <w:bCs/>
        </w:rPr>
        <w:t xml:space="preserve">ther matters: </w:t>
      </w:r>
      <w:r w:rsidR="00A26C2D">
        <w:t>KH noted that the “right turn” sign at the bottom of Pidney Hill has been replaced. MW is making contact with the fingerpost repairer for the sign by the Antelope junction that has disintegrated.</w:t>
      </w:r>
    </w:p>
    <w:p w14:paraId="3A79DBB2" w14:textId="743E0B56" w:rsidR="00235EC3" w:rsidRPr="00A26C2D" w:rsidRDefault="0070717D" w:rsidP="0070717D">
      <w:pPr>
        <w:spacing w:after="0"/>
      </w:pPr>
      <w:r>
        <w:rPr>
          <w:rFonts w:cs="Calibri"/>
          <w:b/>
          <w:bCs/>
        </w:rPr>
        <w:t>0</w:t>
      </w:r>
      <w:r w:rsidR="0080072A">
        <w:rPr>
          <w:rFonts w:cs="Calibri"/>
          <w:b/>
          <w:bCs/>
        </w:rPr>
        <w:t>6</w:t>
      </w:r>
      <w:r w:rsidR="00274C69">
        <w:rPr>
          <w:rFonts w:cs="Calibri"/>
          <w:b/>
          <w:bCs/>
        </w:rPr>
        <w:t>6</w:t>
      </w:r>
      <w:r w:rsidR="00235EC3">
        <w:rPr>
          <w:rFonts w:cs="Calibri"/>
          <w:b/>
          <w:bCs/>
        </w:rPr>
        <w:t>/2</w:t>
      </w:r>
      <w:r>
        <w:rPr>
          <w:rFonts w:cs="Calibri"/>
          <w:b/>
          <w:bCs/>
        </w:rPr>
        <w:t>6</w:t>
      </w:r>
      <w:r w:rsidR="00235EC3">
        <w:rPr>
          <w:rFonts w:cs="Calibri"/>
          <w:b/>
          <w:bCs/>
        </w:rPr>
        <w:t xml:space="preserve"> - </w:t>
      </w:r>
      <w:r w:rsidR="00235EC3" w:rsidRPr="00235EC3">
        <w:rPr>
          <w:rFonts w:cs="Calibri"/>
          <w:b/>
          <w:bCs/>
        </w:rPr>
        <w:t>The Keep – update</w:t>
      </w:r>
      <w:r w:rsidR="0089516B">
        <w:rPr>
          <w:rFonts w:cs="Calibri"/>
          <w:b/>
          <w:bCs/>
        </w:rPr>
        <w:t xml:space="preserve">: </w:t>
      </w:r>
      <w:r w:rsidR="00235EC3" w:rsidRPr="00235EC3">
        <w:rPr>
          <w:rFonts w:cs="Calibri"/>
          <w:b/>
          <w:bCs/>
        </w:rPr>
        <w:t xml:space="preserve"> </w:t>
      </w:r>
      <w:r w:rsidR="00A26C2D">
        <w:rPr>
          <w:rFonts w:cs="Calibri"/>
        </w:rPr>
        <w:t xml:space="preserve">KH reported that the ponies from Alner’s Gorse have been on site for 12 days and their grazing work is done. The inevitable after effects have been collected by KH and the allotmenteers. </w:t>
      </w:r>
    </w:p>
    <w:p w14:paraId="7E8E13D0" w14:textId="1D7E253D" w:rsidR="0070717D" w:rsidRPr="00AD3E29" w:rsidRDefault="0070717D" w:rsidP="00694ABB">
      <w:pPr>
        <w:spacing w:after="0"/>
        <w:rPr>
          <w:rFonts w:cs="Calibri"/>
        </w:rPr>
      </w:pPr>
      <w:r>
        <w:rPr>
          <w:rFonts w:cs="Calibri"/>
          <w:b/>
          <w:bCs/>
        </w:rPr>
        <w:t>0</w:t>
      </w:r>
      <w:r w:rsidR="0080072A">
        <w:rPr>
          <w:rFonts w:cs="Calibri"/>
          <w:b/>
          <w:bCs/>
        </w:rPr>
        <w:t>6</w:t>
      </w:r>
      <w:r w:rsidR="00274C69">
        <w:rPr>
          <w:rFonts w:cs="Calibri"/>
          <w:b/>
          <w:bCs/>
        </w:rPr>
        <w:t>7</w:t>
      </w:r>
      <w:r w:rsidR="00235EC3">
        <w:rPr>
          <w:rFonts w:cs="Calibri"/>
          <w:b/>
          <w:bCs/>
        </w:rPr>
        <w:t>/2</w:t>
      </w:r>
      <w:r>
        <w:rPr>
          <w:rFonts w:cs="Calibri"/>
          <w:b/>
          <w:bCs/>
        </w:rPr>
        <w:t>6</w:t>
      </w:r>
      <w:r w:rsidR="00235EC3">
        <w:rPr>
          <w:rFonts w:cs="Calibri"/>
          <w:b/>
          <w:bCs/>
        </w:rPr>
        <w:t xml:space="preserve"> - </w:t>
      </w:r>
      <w:r w:rsidR="00235EC3" w:rsidRPr="00235EC3">
        <w:rPr>
          <w:rFonts w:cs="Calibri"/>
          <w:b/>
          <w:bCs/>
        </w:rPr>
        <w:t>Recreation Field</w:t>
      </w:r>
      <w:r w:rsidR="0080072A">
        <w:rPr>
          <w:rFonts w:cs="Calibri"/>
          <w:b/>
          <w:bCs/>
        </w:rPr>
        <w:t xml:space="preserve">: i) to note the minutes of the Recreation Ground Committee of </w:t>
      </w:r>
      <w:r w:rsidR="00AD3E29">
        <w:rPr>
          <w:rFonts w:cs="Calibri"/>
          <w:b/>
          <w:bCs/>
        </w:rPr>
        <w:t>12th</w:t>
      </w:r>
      <w:r w:rsidR="0080072A">
        <w:rPr>
          <w:rFonts w:cs="Calibri"/>
          <w:b/>
          <w:bCs/>
        </w:rPr>
        <w:t xml:space="preserve"> March 2026: </w:t>
      </w:r>
      <w:r w:rsidR="00AD3E29">
        <w:rPr>
          <w:rFonts w:cs="Calibri"/>
        </w:rPr>
        <w:t xml:space="preserve">The minutes had been circulated and were noted. </w:t>
      </w:r>
      <w:r w:rsidR="0080072A">
        <w:rPr>
          <w:rFonts w:cs="Calibri"/>
          <w:b/>
          <w:bCs/>
        </w:rPr>
        <w:t xml:space="preserve">ii) other matters, including new bench: </w:t>
      </w:r>
      <w:r w:rsidR="00AD3E29">
        <w:rPr>
          <w:rFonts w:cs="Calibri"/>
        </w:rPr>
        <w:t>The popular wooden bench in the play area is beyond repair. MW outline</w:t>
      </w:r>
      <w:r w:rsidR="00C811A7">
        <w:rPr>
          <w:rFonts w:cs="Calibri"/>
        </w:rPr>
        <w:t>d</w:t>
      </w:r>
      <w:r w:rsidR="00AD3E29">
        <w:rPr>
          <w:rFonts w:cs="Calibri"/>
        </w:rPr>
        <w:t xml:space="preserve"> option</w:t>
      </w:r>
      <w:r w:rsidR="00C811A7">
        <w:rPr>
          <w:rFonts w:cs="Calibri"/>
        </w:rPr>
        <w:t>s</w:t>
      </w:r>
      <w:r w:rsidR="00AD3E29">
        <w:rPr>
          <w:rFonts w:cs="Calibri"/>
        </w:rPr>
        <w:t xml:space="preserve"> – a cheap wooden bench for £150; a better</w:t>
      </w:r>
      <w:r w:rsidR="00C811A7">
        <w:rPr>
          <w:rFonts w:cs="Calibri"/>
        </w:rPr>
        <w:t>-</w:t>
      </w:r>
      <w:r w:rsidR="00AD3E29">
        <w:rPr>
          <w:rFonts w:cs="Calibri"/>
        </w:rPr>
        <w:t>quality hardwood bench for £450; or a heavy-duty version made from recycled bottles at about £600. Given the longevity and maintenance free nature of the latter it was agreed to follow this option. These are so heavy the prospect of it being stolen is slim. MW will source a suitable item.</w:t>
      </w:r>
    </w:p>
    <w:p w14:paraId="0B2673FE" w14:textId="07962AF8" w:rsidR="00380109" w:rsidRPr="00AD3E29" w:rsidRDefault="00274C69" w:rsidP="0080072A">
      <w:pPr>
        <w:spacing w:after="0"/>
      </w:pPr>
      <w:r>
        <w:rPr>
          <w:rFonts w:cs="Calibri"/>
          <w:b/>
          <w:bCs/>
        </w:rPr>
        <w:lastRenderedPageBreak/>
        <w:t>0</w:t>
      </w:r>
      <w:r w:rsidR="0080072A">
        <w:rPr>
          <w:rFonts w:cs="Calibri"/>
          <w:b/>
          <w:bCs/>
        </w:rPr>
        <w:t>6</w:t>
      </w:r>
      <w:r>
        <w:rPr>
          <w:rFonts w:cs="Calibri"/>
          <w:b/>
          <w:bCs/>
        </w:rPr>
        <w:t xml:space="preserve">8/26 – Cemetery: </w:t>
      </w:r>
      <w:r w:rsidR="00AD3E29">
        <w:rPr>
          <w:rFonts w:cs="Calibri"/>
        </w:rPr>
        <w:t>MW had outlined the steps necessary for the headstone safety project to start. The programme was agreed so as a first step MW will publicise the issue and send out letters to holders of Exclusive Rights of Burial for the affected plots. For some there are no obvious contacts given the historic records are very vague in some instances. The letter, which was approved by councillors, asks for replies by the end on May.</w:t>
      </w:r>
    </w:p>
    <w:p w14:paraId="66225A07" w14:textId="0E04043B" w:rsidR="00053A3D" w:rsidRPr="00274C69" w:rsidRDefault="0070717D" w:rsidP="00053A3D">
      <w:pPr>
        <w:spacing w:after="0"/>
      </w:pPr>
      <w:r>
        <w:rPr>
          <w:rFonts w:cs="Calibri"/>
          <w:b/>
          <w:bCs/>
        </w:rPr>
        <w:t>0</w:t>
      </w:r>
      <w:r w:rsidR="0080072A">
        <w:rPr>
          <w:rFonts w:cs="Calibri"/>
          <w:b/>
          <w:bCs/>
        </w:rPr>
        <w:t>6</w:t>
      </w:r>
      <w:r w:rsidR="00274C69">
        <w:rPr>
          <w:rFonts w:cs="Calibri"/>
          <w:b/>
          <w:bCs/>
        </w:rPr>
        <w:t>9</w:t>
      </w:r>
      <w:r w:rsidR="00594988">
        <w:rPr>
          <w:rFonts w:cs="Calibri"/>
          <w:b/>
          <w:bCs/>
        </w:rPr>
        <w:t>/2</w:t>
      </w:r>
      <w:r>
        <w:rPr>
          <w:rFonts w:cs="Calibri"/>
          <w:b/>
          <w:bCs/>
        </w:rPr>
        <w:t>6</w:t>
      </w:r>
      <w:r w:rsidR="00235EC3">
        <w:rPr>
          <w:rFonts w:cs="Calibri"/>
          <w:b/>
          <w:bCs/>
        </w:rPr>
        <w:t xml:space="preserve"> - </w:t>
      </w:r>
      <w:r w:rsidR="00235EC3" w:rsidRPr="00235EC3">
        <w:rPr>
          <w:rFonts w:cs="Calibri"/>
          <w:b/>
          <w:bCs/>
        </w:rPr>
        <w:t>Web site</w:t>
      </w:r>
      <w:r w:rsidR="00694ABB">
        <w:rPr>
          <w:rFonts w:cs="Calibri"/>
          <w:b/>
          <w:bCs/>
        </w:rPr>
        <w:t>:</w:t>
      </w:r>
      <w:r w:rsidR="00336A98" w:rsidRPr="00F918CA">
        <w:rPr>
          <w:rFonts w:cs="Calibri"/>
        </w:rPr>
        <w:t xml:space="preserve"> </w:t>
      </w:r>
      <w:r w:rsidR="00AD3E29">
        <w:rPr>
          <w:rFonts w:cs="Calibri"/>
        </w:rPr>
        <w:t>Progress is being made. MW is meeting with Vanessa Weddell on Thursday to finalise the template design for the site. MW is assembling the documents which Aubergine will load to the new site. Once the template and the documents have been pro</w:t>
      </w:r>
      <w:r w:rsidR="0010748F">
        <w:rPr>
          <w:rFonts w:cs="Calibri"/>
        </w:rPr>
        <w:t>v</w:t>
      </w:r>
      <w:r w:rsidR="00AD3E29">
        <w:rPr>
          <w:rFonts w:cs="Calibri"/>
        </w:rPr>
        <w:t>ided, MW will be gi</w:t>
      </w:r>
      <w:r w:rsidR="0010748F">
        <w:rPr>
          <w:rFonts w:cs="Calibri"/>
        </w:rPr>
        <w:t>v</w:t>
      </w:r>
      <w:r w:rsidR="00AD3E29">
        <w:rPr>
          <w:rFonts w:cs="Calibri"/>
        </w:rPr>
        <w:t>en tr</w:t>
      </w:r>
      <w:r w:rsidR="0010748F">
        <w:rPr>
          <w:rFonts w:cs="Calibri"/>
        </w:rPr>
        <w:t>a</w:t>
      </w:r>
      <w:r w:rsidR="00AD3E29">
        <w:rPr>
          <w:rFonts w:cs="Calibri"/>
        </w:rPr>
        <w:t>ining on maintaining the site.</w:t>
      </w:r>
      <w:r w:rsidR="0010748F">
        <w:rPr>
          <w:rFonts w:cs="Calibri"/>
        </w:rPr>
        <w:t xml:space="preserve"> As part of the process the parish council’s e mail will switch to a  “.gov.uk” address. Although not compulsory at this stage, expectations within our sector are that it will become compulsory in a year or two at the most.</w:t>
      </w:r>
    </w:p>
    <w:p w14:paraId="3D152679" w14:textId="0C255AF2" w:rsidR="00053A3D" w:rsidRPr="0010748F" w:rsidRDefault="00053A3D" w:rsidP="00053A3D">
      <w:pPr>
        <w:spacing w:after="0"/>
        <w:rPr>
          <w:rFonts w:cs="Calibri"/>
        </w:rPr>
      </w:pPr>
      <w:r>
        <w:rPr>
          <w:rFonts w:cs="Calibri"/>
          <w:b/>
          <w:bCs/>
        </w:rPr>
        <w:t>0</w:t>
      </w:r>
      <w:r w:rsidR="0080072A">
        <w:rPr>
          <w:rFonts w:cs="Calibri"/>
          <w:b/>
          <w:bCs/>
        </w:rPr>
        <w:t>7</w:t>
      </w:r>
      <w:r w:rsidR="007138EF">
        <w:rPr>
          <w:rFonts w:cs="Calibri"/>
          <w:b/>
          <w:bCs/>
        </w:rPr>
        <w:t>0</w:t>
      </w:r>
      <w:r w:rsidR="00594988">
        <w:rPr>
          <w:rFonts w:cs="Calibri"/>
          <w:b/>
          <w:bCs/>
        </w:rPr>
        <w:t>/2</w:t>
      </w:r>
      <w:r>
        <w:rPr>
          <w:rFonts w:cs="Calibri"/>
          <w:b/>
          <w:bCs/>
        </w:rPr>
        <w:t>6</w:t>
      </w:r>
      <w:r w:rsidR="00235EC3">
        <w:rPr>
          <w:rFonts w:cs="Calibri"/>
          <w:b/>
          <w:bCs/>
        </w:rPr>
        <w:t xml:space="preserve"> - </w:t>
      </w:r>
      <w:r w:rsidR="00235EC3" w:rsidRPr="00235EC3">
        <w:rPr>
          <w:rFonts w:cs="Calibri"/>
          <w:b/>
          <w:bCs/>
        </w:rPr>
        <w:t xml:space="preserve">Climate and Ecological matters </w:t>
      </w:r>
      <w:r w:rsidR="003369B2">
        <w:rPr>
          <w:rFonts w:cs="Calibri"/>
          <w:b/>
          <w:bCs/>
        </w:rPr>
        <w:t>–</w:t>
      </w:r>
      <w:r w:rsidR="00235EC3" w:rsidRPr="00235EC3">
        <w:rPr>
          <w:rFonts w:cs="Calibri"/>
          <w:b/>
          <w:bCs/>
        </w:rPr>
        <w:t xml:space="preserve"> update</w:t>
      </w:r>
      <w:r w:rsidR="003369B2">
        <w:rPr>
          <w:rFonts w:cs="Calibri"/>
          <w:b/>
          <w:bCs/>
        </w:rPr>
        <w:t>:</w:t>
      </w:r>
      <w:r>
        <w:rPr>
          <w:rFonts w:cs="Calibri"/>
          <w:b/>
          <w:bCs/>
        </w:rPr>
        <w:t xml:space="preserve"> </w:t>
      </w:r>
      <w:r w:rsidR="0010748F">
        <w:rPr>
          <w:rFonts w:cs="Calibri"/>
        </w:rPr>
        <w:t>KH had circulated the minutes of the latest meeting. He and Robbie Booker will be undertaking sampling of water quality at several points near the sewage works as part of the EarthWatch Water Blitz. KH hopes to organise a screening of a film – People’s Emergency Briefing – in the village hall. This may be a catalyst to get people involved in Community Resilience as discussed in minute 071/26, which follows.</w:t>
      </w:r>
    </w:p>
    <w:p w14:paraId="234A81CD" w14:textId="639AEFC5" w:rsidR="00C64773" w:rsidRDefault="00053A3D" w:rsidP="00053A3D">
      <w:pPr>
        <w:spacing w:after="0"/>
        <w:rPr>
          <w:rFonts w:cs="Calibri"/>
        </w:rPr>
      </w:pPr>
      <w:r>
        <w:rPr>
          <w:rFonts w:cs="Calibri"/>
          <w:b/>
          <w:bCs/>
        </w:rPr>
        <w:t>0</w:t>
      </w:r>
      <w:r w:rsidR="0080072A">
        <w:rPr>
          <w:rFonts w:cs="Calibri"/>
          <w:b/>
          <w:bCs/>
        </w:rPr>
        <w:t>71</w:t>
      </w:r>
      <w:r w:rsidR="00AC0ABD">
        <w:rPr>
          <w:rFonts w:cs="Calibri"/>
          <w:b/>
          <w:bCs/>
        </w:rPr>
        <w:t xml:space="preserve">/26 – Community Resilience: </w:t>
      </w:r>
      <w:r w:rsidR="00463A88">
        <w:rPr>
          <w:rFonts w:cs="Calibri"/>
        </w:rPr>
        <w:t xml:space="preserve">Following on from the last meeting, SM has approached Iwerne Minster PC but has yet to hear back. IB had a very useful conversation with the Chair of Holwell PC. He is going to share information about Dorset Prepared, which seems to operate under the umbrella of the Dorset Resilience Forum There is a 31-page document outlining how community involvement can work. One councillor also acts as the Flood Warden for Holwell. IB will share the information with councillors. </w:t>
      </w:r>
    </w:p>
    <w:p w14:paraId="2FAD23AC" w14:textId="0190378C" w:rsidR="00463A88" w:rsidRDefault="00463A88" w:rsidP="00053A3D">
      <w:pPr>
        <w:spacing w:after="0"/>
        <w:rPr>
          <w:rFonts w:cs="Calibri"/>
        </w:rPr>
      </w:pPr>
      <w:r>
        <w:rPr>
          <w:rFonts w:cs="Calibri"/>
        </w:rPr>
        <w:t xml:space="preserve">The point made by NR at the last meeting remains </w:t>
      </w:r>
      <w:r w:rsidR="006E4287">
        <w:rPr>
          <w:rFonts w:cs="Calibri"/>
        </w:rPr>
        <w:t>v</w:t>
      </w:r>
      <w:r>
        <w:rPr>
          <w:rFonts w:cs="Calibri"/>
        </w:rPr>
        <w:t xml:space="preserve">alid. Without further </w:t>
      </w:r>
      <w:r w:rsidR="006E4287">
        <w:rPr>
          <w:rFonts w:cs="Calibri"/>
        </w:rPr>
        <w:t>v</w:t>
      </w:r>
      <w:r>
        <w:rPr>
          <w:rFonts w:cs="Calibri"/>
        </w:rPr>
        <w:t>olunteers from the community to engage and commit to help and put the effort in, any planning or action will fall on the same people w</w:t>
      </w:r>
      <w:r w:rsidR="006E4287">
        <w:rPr>
          <w:rFonts w:cs="Calibri"/>
        </w:rPr>
        <w:t>h</w:t>
      </w:r>
      <w:r>
        <w:rPr>
          <w:rFonts w:cs="Calibri"/>
        </w:rPr>
        <w:t>o do everyth</w:t>
      </w:r>
      <w:r w:rsidR="006E4287">
        <w:rPr>
          <w:rFonts w:cs="Calibri"/>
        </w:rPr>
        <w:t>ing. Maybe the People’s Emergency Briefing film will focus minds and induce people to come forward to help.</w:t>
      </w:r>
    </w:p>
    <w:p w14:paraId="321BA93A" w14:textId="478C1202" w:rsidR="00976B21" w:rsidRPr="00463A88" w:rsidRDefault="00976B21" w:rsidP="00053A3D">
      <w:pPr>
        <w:spacing w:after="0"/>
        <w:rPr>
          <w:rFonts w:cs="Calibri"/>
        </w:rPr>
      </w:pPr>
      <w:r>
        <w:rPr>
          <w:rFonts w:cs="Calibri"/>
        </w:rPr>
        <w:t>VR expressed concern about the ability of ambulance crews to select the best/quickest route from rural communities to relevant hospitals. She suggests crews should have local route maps to help and has written to the Ambulance Service accordingly. She suggested the PC could write in a similar vein. SM offered to do so in his Dorset Councillor role.</w:t>
      </w:r>
    </w:p>
    <w:p w14:paraId="0CF58455" w14:textId="0B6756A7" w:rsidR="00053A3D" w:rsidRPr="0010748F" w:rsidRDefault="00157D25" w:rsidP="00053A3D">
      <w:pPr>
        <w:spacing w:after="0"/>
        <w:rPr>
          <w:rFonts w:cs="Calibri"/>
        </w:rPr>
      </w:pPr>
      <w:r>
        <w:rPr>
          <w:rFonts w:cs="Calibri"/>
          <w:b/>
          <w:bCs/>
        </w:rPr>
        <w:t>0</w:t>
      </w:r>
      <w:r w:rsidR="0080072A">
        <w:rPr>
          <w:rFonts w:cs="Calibri"/>
          <w:b/>
          <w:bCs/>
        </w:rPr>
        <w:t>72</w:t>
      </w:r>
      <w:r w:rsidR="00594988">
        <w:rPr>
          <w:rFonts w:cs="Calibri"/>
          <w:b/>
          <w:bCs/>
        </w:rPr>
        <w:t>/2</w:t>
      </w:r>
      <w:r w:rsidR="00053A3D">
        <w:rPr>
          <w:rFonts w:cs="Calibri"/>
          <w:b/>
          <w:bCs/>
        </w:rPr>
        <w:t>6</w:t>
      </w:r>
      <w:r w:rsidR="00235EC3">
        <w:rPr>
          <w:rFonts w:cs="Calibri"/>
          <w:b/>
          <w:bCs/>
        </w:rPr>
        <w:t xml:space="preserve"> - </w:t>
      </w:r>
      <w:r w:rsidR="00235EC3" w:rsidRPr="00235EC3">
        <w:rPr>
          <w:rFonts w:cs="Calibri"/>
          <w:b/>
          <w:bCs/>
        </w:rPr>
        <w:t>Village Hall – report and update</w:t>
      </w:r>
      <w:r w:rsidR="00855CD7">
        <w:rPr>
          <w:rFonts w:cs="Calibri"/>
          <w:b/>
          <w:bCs/>
        </w:rPr>
        <w:t xml:space="preserve">: </w:t>
      </w:r>
      <w:r w:rsidR="0010748F">
        <w:rPr>
          <w:rFonts w:cs="Calibri"/>
        </w:rPr>
        <w:t>The kitchen is complete and looks very fine indeed. The Committee and volunteers have clearly been working very hard indeed to make this happen. Well done, and thanks from the parish council. There is a formal opening, and naming of the smaller meeting room, on Monday 27</w:t>
      </w:r>
      <w:r w:rsidR="0010748F" w:rsidRPr="0010748F">
        <w:rPr>
          <w:rFonts w:cs="Calibri"/>
          <w:vertAlign w:val="superscript"/>
        </w:rPr>
        <w:t>th</w:t>
      </w:r>
      <w:r w:rsidR="0010748F">
        <w:rPr>
          <w:rFonts w:cs="Calibri"/>
        </w:rPr>
        <w:t xml:space="preserve"> April at 3pm, all are invited. </w:t>
      </w:r>
      <w:r w:rsidR="006A3DFF">
        <w:rPr>
          <w:rFonts w:cs="Calibri"/>
        </w:rPr>
        <w:t>Two more committee members (hopefully younger!) are being sought. There was a wide-ranging discussion about the hall and its potential for much greater use by the community.</w:t>
      </w:r>
    </w:p>
    <w:p w14:paraId="1370FE94" w14:textId="4E6852E6" w:rsidR="00B04E43" w:rsidRPr="0010748F" w:rsidRDefault="00053A3D" w:rsidP="0080072A">
      <w:pPr>
        <w:spacing w:after="0"/>
      </w:pPr>
      <w:r>
        <w:rPr>
          <w:rFonts w:cs="Calibri"/>
          <w:b/>
          <w:bCs/>
        </w:rPr>
        <w:t>0</w:t>
      </w:r>
      <w:r w:rsidR="0080072A">
        <w:rPr>
          <w:rFonts w:cs="Calibri"/>
          <w:b/>
          <w:bCs/>
        </w:rPr>
        <w:t>73</w:t>
      </w:r>
      <w:r w:rsidR="00235EC3">
        <w:rPr>
          <w:rFonts w:cs="Calibri"/>
          <w:b/>
          <w:bCs/>
        </w:rPr>
        <w:t>/2</w:t>
      </w:r>
      <w:r>
        <w:rPr>
          <w:rFonts w:cs="Calibri"/>
          <w:b/>
          <w:bCs/>
        </w:rPr>
        <w:t>6</w:t>
      </w:r>
      <w:r w:rsidR="00235EC3">
        <w:rPr>
          <w:rFonts w:cs="Calibri"/>
          <w:b/>
          <w:bCs/>
        </w:rPr>
        <w:t xml:space="preserve"> - </w:t>
      </w:r>
      <w:r w:rsidR="00235EC3" w:rsidRPr="00235EC3">
        <w:rPr>
          <w:rFonts w:cs="Calibri"/>
          <w:b/>
          <w:bCs/>
        </w:rPr>
        <w:t>Report from Dorset Council councillor</w:t>
      </w:r>
      <w:r w:rsidR="00594988">
        <w:rPr>
          <w:rFonts w:cs="Calibri"/>
          <w:b/>
          <w:bCs/>
        </w:rPr>
        <w:t xml:space="preserve">: </w:t>
      </w:r>
      <w:r w:rsidR="0010748F" w:rsidRPr="0010748F">
        <w:rPr>
          <w:rFonts w:cs="Calibri"/>
        </w:rPr>
        <w:t>This ha</w:t>
      </w:r>
      <w:r w:rsidR="006A3DFF">
        <w:rPr>
          <w:rFonts w:cs="Calibri"/>
        </w:rPr>
        <w:t>d</w:t>
      </w:r>
      <w:r w:rsidR="0010748F" w:rsidRPr="0010748F">
        <w:rPr>
          <w:rFonts w:cs="Calibri"/>
        </w:rPr>
        <w:t xml:space="preserve"> been circulated a couple of weeks before the meeting.</w:t>
      </w:r>
    </w:p>
    <w:p w14:paraId="01295490" w14:textId="591F9B5D" w:rsidR="00BF0D77" w:rsidRPr="00053A3D" w:rsidRDefault="00053A3D" w:rsidP="00053A3D">
      <w:pPr>
        <w:spacing w:after="0"/>
      </w:pPr>
      <w:r>
        <w:rPr>
          <w:b/>
        </w:rPr>
        <w:t>0</w:t>
      </w:r>
      <w:r w:rsidR="0080072A">
        <w:rPr>
          <w:b/>
        </w:rPr>
        <w:t>74</w:t>
      </w:r>
      <w:r w:rsidR="00F77739" w:rsidRPr="001A2470">
        <w:rPr>
          <w:b/>
        </w:rPr>
        <w:t>/2</w:t>
      </w:r>
      <w:r>
        <w:rPr>
          <w:b/>
        </w:rPr>
        <w:t>6</w:t>
      </w:r>
      <w:r w:rsidR="00F77739" w:rsidRPr="001A2470">
        <w:rPr>
          <w:b/>
        </w:rPr>
        <w:t xml:space="preserve"> – Correspondence to note</w:t>
      </w:r>
      <w:r w:rsidR="003F5DFB" w:rsidRPr="001A2470">
        <w:rPr>
          <w:b/>
        </w:rPr>
        <w:t>:</w:t>
      </w:r>
      <w:r w:rsidR="009E48F2" w:rsidRPr="001A2470">
        <w:rPr>
          <w:b/>
        </w:rPr>
        <w:t xml:space="preserve"> </w:t>
      </w:r>
      <w:r w:rsidR="00241DC7">
        <w:rPr>
          <w:bCs/>
        </w:rPr>
        <w:t>None</w:t>
      </w:r>
    </w:p>
    <w:p w14:paraId="3CC3C6CC" w14:textId="6AAC07D5" w:rsidR="00F77739" w:rsidRPr="001A2470" w:rsidRDefault="00053A3D" w:rsidP="00F77739">
      <w:pPr>
        <w:spacing w:after="0"/>
        <w:rPr>
          <w:bCs/>
        </w:rPr>
      </w:pPr>
      <w:r>
        <w:rPr>
          <w:b/>
        </w:rPr>
        <w:t>0</w:t>
      </w:r>
      <w:r w:rsidR="0080072A">
        <w:rPr>
          <w:b/>
        </w:rPr>
        <w:t>75</w:t>
      </w:r>
      <w:r w:rsidR="00F77739" w:rsidRPr="001A2470">
        <w:rPr>
          <w:b/>
        </w:rPr>
        <w:t>/2</w:t>
      </w:r>
      <w:r>
        <w:rPr>
          <w:b/>
        </w:rPr>
        <w:t>6</w:t>
      </w:r>
      <w:r w:rsidR="00F77739" w:rsidRPr="001A2470">
        <w:rPr>
          <w:b/>
        </w:rPr>
        <w:t xml:space="preserve"> – Date of next meeting: </w:t>
      </w:r>
      <w:r w:rsidR="002E64D0" w:rsidRPr="001A2470">
        <w:rPr>
          <w:bCs/>
        </w:rPr>
        <w:t>T</w:t>
      </w:r>
      <w:r w:rsidR="0080072A">
        <w:rPr>
          <w:bCs/>
        </w:rPr>
        <w:t>he Annual Meeting of the parish council will be held T</w:t>
      </w:r>
      <w:r w:rsidR="002E64D0" w:rsidRPr="001A2470">
        <w:rPr>
          <w:bCs/>
        </w:rPr>
        <w:t>uesday</w:t>
      </w:r>
      <w:r w:rsidR="005419BE" w:rsidRPr="001A2470">
        <w:rPr>
          <w:bCs/>
        </w:rPr>
        <w:t xml:space="preserve"> </w:t>
      </w:r>
      <w:r w:rsidR="00241DC7">
        <w:rPr>
          <w:bCs/>
        </w:rPr>
        <w:t>1</w:t>
      </w:r>
      <w:r w:rsidR="0080072A">
        <w:rPr>
          <w:bCs/>
        </w:rPr>
        <w:t>2</w:t>
      </w:r>
      <w:r w:rsidR="000D25F0" w:rsidRPr="000D25F0">
        <w:rPr>
          <w:bCs/>
          <w:vertAlign w:val="superscript"/>
        </w:rPr>
        <w:t>th</w:t>
      </w:r>
      <w:r w:rsidR="000D25F0">
        <w:rPr>
          <w:bCs/>
        </w:rPr>
        <w:t xml:space="preserve"> </w:t>
      </w:r>
      <w:r w:rsidR="0080072A">
        <w:rPr>
          <w:bCs/>
        </w:rPr>
        <w:t>May</w:t>
      </w:r>
      <w:r w:rsidR="00F77739" w:rsidRPr="001A2470">
        <w:rPr>
          <w:bCs/>
        </w:rPr>
        <w:t xml:space="preserve"> 202</w:t>
      </w:r>
      <w:r w:rsidR="00241DC7">
        <w:rPr>
          <w:bCs/>
        </w:rPr>
        <w:t>6</w:t>
      </w:r>
      <w:r w:rsidR="00F77739" w:rsidRPr="001A2470">
        <w:rPr>
          <w:bCs/>
        </w:rPr>
        <w:t xml:space="preserve"> at 7.15pm in the village</w:t>
      </w:r>
      <w:r w:rsidR="00C01163" w:rsidRPr="001A2470">
        <w:rPr>
          <w:bCs/>
        </w:rPr>
        <w:t xml:space="preserve"> hall</w:t>
      </w:r>
      <w:r w:rsidR="00005155" w:rsidRPr="001A2470">
        <w:rPr>
          <w:bCs/>
        </w:rPr>
        <w:t>.</w:t>
      </w:r>
    </w:p>
    <w:p w14:paraId="6F418CA7" w14:textId="7538745C" w:rsidR="00C05384" w:rsidRPr="001A2470" w:rsidRDefault="00053A3D" w:rsidP="00F77739">
      <w:pPr>
        <w:spacing w:after="0"/>
        <w:rPr>
          <w:bCs/>
        </w:rPr>
      </w:pPr>
      <w:r>
        <w:rPr>
          <w:b/>
        </w:rPr>
        <w:t>0</w:t>
      </w:r>
      <w:r w:rsidR="0080072A">
        <w:rPr>
          <w:b/>
        </w:rPr>
        <w:t>76</w:t>
      </w:r>
      <w:r w:rsidR="00760582" w:rsidRPr="001A2470">
        <w:rPr>
          <w:b/>
        </w:rPr>
        <w:t>/2</w:t>
      </w:r>
      <w:r>
        <w:rPr>
          <w:b/>
        </w:rPr>
        <w:t>6</w:t>
      </w:r>
      <w:r w:rsidR="00760582" w:rsidRPr="001A2470">
        <w:rPr>
          <w:b/>
        </w:rPr>
        <w:t xml:space="preserve"> – Close of meeting: </w:t>
      </w:r>
      <w:r w:rsidR="00760582" w:rsidRPr="001A2470">
        <w:rPr>
          <w:bCs/>
        </w:rPr>
        <w:t>With no further business to discus</w:t>
      </w:r>
      <w:r w:rsidR="00694ABB">
        <w:rPr>
          <w:bCs/>
        </w:rPr>
        <w:t xml:space="preserve">s </w:t>
      </w:r>
      <w:r w:rsidR="00380109">
        <w:rPr>
          <w:bCs/>
        </w:rPr>
        <w:t>SM</w:t>
      </w:r>
      <w:r w:rsidR="00760582" w:rsidRPr="001A2470">
        <w:rPr>
          <w:bCs/>
        </w:rPr>
        <w:t xml:space="preserve"> closed the meeting at</w:t>
      </w:r>
      <w:r w:rsidR="0010748F">
        <w:rPr>
          <w:bCs/>
        </w:rPr>
        <w:t xml:space="preserve"> 8.40</w:t>
      </w:r>
      <w:r w:rsidR="00760582" w:rsidRPr="001A2470">
        <w:rPr>
          <w:bCs/>
        </w:rPr>
        <w:t>pm</w:t>
      </w:r>
    </w:p>
    <w:p w14:paraId="6C7F58EA" w14:textId="69DC8654" w:rsidR="00580D3A" w:rsidRDefault="00580D3A" w:rsidP="00580D3A">
      <w:pPr>
        <w:rPr>
          <w:b/>
          <w:bCs/>
        </w:rPr>
      </w:pPr>
    </w:p>
    <w:p w14:paraId="17204436" w14:textId="77777777" w:rsidR="00177C38" w:rsidRDefault="00177C38" w:rsidP="00F77739">
      <w:pPr>
        <w:spacing w:after="0"/>
      </w:pPr>
    </w:p>
    <w:sectPr w:rsidR="00177C3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06C44" w14:textId="77777777" w:rsidR="00DF7CEC" w:rsidRDefault="00DF7CEC" w:rsidP="00BC117C">
      <w:pPr>
        <w:spacing w:after="0" w:line="240" w:lineRule="auto"/>
      </w:pPr>
      <w:r>
        <w:separator/>
      </w:r>
    </w:p>
  </w:endnote>
  <w:endnote w:type="continuationSeparator" w:id="0">
    <w:p w14:paraId="27348349" w14:textId="77777777" w:rsidR="00DF7CEC" w:rsidRDefault="00DF7CEC" w:rsidP="00BC1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FB2" w14:textId="77777777" w:rsidR="00BC117C" w:rsidRDefault="00BC11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2B84" w14:textId="77777777" w:rsidR="00BC117C" w:rsidRDefault="00BC11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90758" w14:textId="77777777" w:rsidR="00BC117C" w:rsidRDefault="00BC11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32FEF" w14:textId="77777777" w:rsidR="00DF7CEC" w:rsidRDefault="00DF7CEC" w:rsidP="00BC117C">
      <w:pPr>
        <w:spacing w:after="0" w:line="240" w:lineRule="auto"/>
      </w:pPr>
      <w:r>
        <w:separator/>
      </w:r>
    </w:p>
  </w:footnote>
  <w:footnote w:type="continuationSeparator" w:id="0">
    <w:p w14:paraId="58AB57FA" w14:textId="77777777" w:rsidR="00DF7CEC" w:rsidRDefault="00DF7CEC" w:rsidP="00BC1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56B51" w14:textId="77777777" w:rsidR="00BC117C" w:rsidRDefault="00BC1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5117F" w14:textId="7BB92493" w:rsidR="00BC117C" w:rsidRDefault="00BC11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087C4" w14:textId="77777777" w:rsidR="00BC117C" w:rsidRDefault="00BC1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5760"/>
    <w:multiLevelType w:val="multilevel"/>
    <w:tmpl w:val="66E03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981A68"/>
    <w:multiLevelType w:val="hybridMultilevel"/>
    <w:tmpl w:val="D7E882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A21089"/>
    <w:multiLevelType w:val="hybridMultilevel"/>
    <w:tmpl w:val="42D2FD18"/>
    <w:lvl w:ilvl="0" w:tplc="DAD834F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CE70917"/>
    <w:multiLevelType w:val="hybridMultilevel"/>
    <w:tmpl w:val="36FE1E18"/>
    <w:lvl w:ilvl="0" w:tplc="DC9E55FC">
      <w:start w:val="1"/>
      <w:numFmt w:val="lowerRoman"/>
      <w:lvlText w:val="%1)"/>
      <w:lvlJc w:val="left"/>
      <w:pPr>
        <w:ind w:left="768" w:hanging="720"/>
      </w:pPr>
      <w:rPr>
        <w:rFonts w:hint="default"/>
        <w:b/>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4" w15:restartNumberingAfterBreak="0">
    <w:nsid w:val="207A123C"/>
    <w:multiLevelType w:val="hybridMultilevel"/>
    <w:tmpl w:val="9A82E590"/>
    <w:lvl w:ilvl="0" w:tplc="13E6DDDA">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FB308E"/>
    <w:multiLevelType w:val="hybridMultilevel"/>
    <w:tmpl w:val="67E664C2"/>
    <w:lvl w:ilvl="0" w:tplc="4DDA2F2E">
      <w:start w:val="1"/>
      <w:numFmt w:val="decimal"/>
      <w:lvlText w:val="%1."/>
      <w:lvlJc w:val="left"/>
      <w:pPr>
        <w:ind w:left="828" w:hanging="468"/>
      </w:pPr>
      <w:rPr>
        <w:rFonts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D009A6"/>
    <w:multiLevelType w:val="hybridMultilevel"/>
    <w:tmpl w:val="899A4056"/>
    <w:lvl w:ilvl="0" w:tplc="70D4FD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491C4A"/>
    <w:multiLevelType w:val="multilevel"/>
    <w:tmpl w:val="FD6EF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2E67CD"/>
    <w:multiLevelType w:val="hybridMultilevel"/>
    <w:tmpl w:val="6F9E7F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8109164">
    <w:abstractNumId w:val="5"/>
  </w:num>
  <w:num w:numId="2" w16cid:durableId="1637643974">
    <w:abstractNumId w:val="3"/>
  </w:num>
  <w:num w:numId="3" w16cid:durableId="995183854">
    <w:abstractNumId w:val="4"/>
  </w:num>
  <w:num w:numId="4" w16cid:durableId="1829859413">
    <w:abstractNumId w:val="8"/>
  </w:num>
  <w:num w:numId="5" w16cid:durableId="2022079475">
    <w:abstractNumId w:val="2"/>
  </w:num>
  <w:num w:numId="6" w16cid:durableId="516234307">
    <w:abstractNumId w:val="1"/>
  </w:num>
  <w:num w:numId="7" w16cid:durableId="1396735539">
    <w:abstractNumId w:val="6"/>
  </w:num>
  <w:num w:numId="8" w16cid:durableId="704721503">
    <w:abstractNumId w:val="7"/>
  </w:num>
  <w:num w:numId="9" w16cid:durableId="1348410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739"/>
    <w:rsid w:val="00005155"/>
    <w:rsid w:val="00005241"/>
    <w:rsid w:val="000129B5"/>
    <w:rsid w:val="00051A43"/>
    <w:rsid w:val="00053A3D"/>
    <w:rsid w:val="0007264C"/>
    <w:rsid w:val="00086E8D"/>
    <w:rsid w:val="00093146"/>
    <w:rsid w:val="000A1EEC"/>
    <w:rsid w:val="000A2D93"/>
    <w:rsid w:val="000A499E"/>
    <w:rsid w:val="000B062B"/>
    <w:rsid w:val="000B18C8"/>
    <w:rsid w:val="000B1E15"/>
    <w:rsid w:val="000B5708"/>
    <w:rsid w:val="000C3BD9"/>
    <w:rsid w:val="000C52F3"/>
    <w:rsid w:val="000D25F0"/>
    <w:rsid w:val="000E3A20"/>
    <w:rsid w:val="000E7E70"/>
    <w:rsid w:val="000F435D"/>
    <w:rsid w:val="00100331"/>
    <w:rsid w:val="0010748F"/>
    <w:rsid w:val="001146BD"/>
    <w:rsid w:val="00114F6B"/>
    <w:rsid w:val="001161E1"/>
    <w:rsid w:val="00127322"/>
    <w:rsid w:val="001306E7"/>
    <w:rsid w:val="00131399"/>
    <w:rsid w:val="00132011"/>
    <w:rsid w:val="0013214D"/>
    <w:rsid w:val="0013688A"/>
    <w:rsid w:val="001400F2"/>
    <w:rsid w:val="00144836"/>
    <w:rsid w:val="00146AC2"/>
    <w:rsid w:val="001476E6"/>
    <w:rsid w:val="00150178"/>
    <w:rsid w:val="00151C90"/>
    <w:rsid w:val="00157D25"/>
    <w:rsid w:val="0016587C"/>
    <w:rsid w:val="00165968"/>
    <w:rsid w:val="00165E5F"/>
    <w:rsid w:val="00170FC8"/>
    <w:rsid w:val="001739EA"/>
    <w:rsid w:val="00176A71"/>
    <w:rsid w:val="00177C38"/>
    <w:rsid w:val="00181371"/>
    <w:rsid w:val="00182BE7"/>
    <w:rsid w:val="001941EA"/>
    <w:rsid w:val="001A1774"/>
    <w:rsid w:val="001A2287"/>
    <w:rsid w:val="001A2470"/>
    <w:rsid w:val="001A56D3"/>
    <w:rsid w:val="001A5ADA"/>
    <w:rsid w:val="001B1A48"/>
    <w:rsid w:val="001B572A"/>
    <w:rsid w:val="001B6D32"/>
    <w:rsid w:val="001B70E7"/>
    <w:rsid w:val="001B7300"/>
    <w:rsid w:val="001C4F2A"/>
    <w:rsid w:val="001C745E"/>
    <w:rsid w:val="001C7FBE"/>
    <w:rsid w:val="001D086E"/>
    <w:rsid w:val="001D5D5C"/>
    <w:rsid w:val="001D7D87"/>
    <w:rsid w:val="001E226F"/>
    <w:rsid w:val="001E3B70"/>
    <w:rsid w:val="001E4357"/>
    <w:rsid w:val="001E6430"/>
    <w:rsid w:val="001F0C24"/>
    <w:rsid w:val="001F3DC9"/>
    <w:rsid w:val="001F5613"/>
    <w:rsid w:val="001F7FBE"/>
    <w:rsid w:val="002002CC"/>
    <w:rsid w:val="00200731"/>
    <w:rsid w:val="00204063"/>
    <w:rsid w:val="002042AE"/>
    <w:rsid w:val="00205C6B"/>
    <w:rsid w:val="00215779"/>
    <w:rsid w:val="002176AB"/>
    <w:rsid w:val="00217B2A"/>
    <w:rsid w:val="00223873"/>
    <w:rsid w:val="0023476C"/>
    <w:rsid w:val="002347B7"/>
    <w:rsid w:val="00235EC3"/>
    <w:rsid w:val="00237021"/>
    <w:rsid w:val="00241DC7"/>
    <w:rsid w:val="00243E9A"/>
    <w:rsid w:val="002638FE"/>
    <w:rsid w:val="00274C69"/>
    <w:rsid w:val="00281539"/>
    <w:rsid w:val="00293FE4"/>
    <w:rsid w:val="00295841"/>
    <w:rsid w:val="00297582"/>
    <w:rsid w:val="002A1DB0"/>
    <w:rsid w:val="002A5C6D"/>
    <w:rsid w:val="002A79F4"/>
    <w:rsid w:val="002B05EB"/>
    <w:rsid w:val="002B6746"/>
    <w:rsid w:val="002B680E"/>
    <w:rsid w:val="002D0046"/>
    <w:rsid w:val="002D36F1"/>
    <w:rsid w:val="002D55A3"/>
    <w:rsid w:val="002D639F"/>
    <w:rsid w:val="002D64AF"/>
    <w:rsid w:val="002E52C6"/>
    <w:rsid w:val="002E64D0"/>
    <w:rsid w:val="002E675A"/>
    <w:rsid w:val="002F32C7"/>
    <w:rsid w:val="002F7716"/>
    <w:rsid w:val="0030177B"/>
    <w:rsid w:val="003056C7"/>
    <w:rsid w:val="003170A2"/>
    <w:rsid w:val="0032063D"/>
    <w:rsid w:val="00325B43"/>
    <w:rsid w:val="0032707C"/>
    <w:rsid w:val="0032749F"/>
    <w:rsid w:val="00335389"/>
    <w:rsid w:val="003369B2"/>
    <w:rsid w:val="00336A98"/>
    <w:rsid w:val="00343BA6"/>
    <w:rsid w:val="00346096"/>
    <w:rsid w:val="00360037"/>
    <w:rsid w:val="00361364"/>
    <w:rsid w:val="00363E85"/>
    <w:rsid w:val="00370CCA"/>
    <w:rsid w:val="003765FE"/>
    <w:rsid w:val="00380109"/>
    <w:rsid w:val="00382AC4"/>
    <w:rsid w:val="00385286"/>
    <w:rsid w:val="00394D3C"/>
    <w:rsid w:val="003A3880"/>
    <w:rsid w:val="003A562F"/>
    <w:rsid w:val="003A7CEA"/>
    <w:rsid w:val="003B68B6"/>
    <w:rsid w:val="003D268F"/>
    <w:rsid w:val="003E4A4B"/>
    <w:rsid w:val="003E7C04"/>
    <w:rsid w:val="003F5CB3"/>
    <w:rsid w:val="003F5DFB"/>
    <w:rsid w:val="003F78A2"/>
    <w:rsid w:val="00400200"/>
    <w:rsid w:val="004079D7"/>
    <w:rsid w:val="00414445"/>
    <w:rsid w:val="0041584E"/>
    <w:rsid w:val="00422C9D"/>
    <w:rsid w:val="0042317D"/>
    <w:rsid w:val="00426BC4"/>
    <w:rsid w:val="0043660D"/>
    <w:rsid w:val="00437866"/>
    <w:rsid w:val="004404B7"/>
    <w:rsid w:val="00451FE9"/>
    <w:rsid w:val="00454CB6"/>
    <w:rsid w:val="00455381"/>
    <w:rsid w:val="00463A88"/>
    <w:rsid w:val="00466121"/>
    <w:rsid w:val="004749C3"/>
    <w:rsid w:val="0049102B"/>
    <w:rsid w:val="0049538F"/>
    <w:rsid w:val="004C000A"/>
    <w:rsid w:val="004C6CEB"/>
    <w:rsid w:val="004D0AD0"/>
    <w:rsid w:val="004E20ED"/>
    <w:rsid w:val="004F0DE8"/>
    <w:rsid w:val="004F6052"/>
    <w:rsid w:val="00514773"/>
    <w:rsid w:val="00531B4A"/>
    <w:rsid w:val="005354D8"/>
    <w:rsid w:val="00536D33"/>
    <w:rsid w:val="005419BE"/>
    <w:rsid w:val="0054234B"/>
    <w:rsid w:val="00542EF2"/>
    <w:rsid w:val="00542F44"/>
    <w:rsid w:val="0055240E"/>
    <w:rsid w:val="0056055F"/>
    <w:rsid w:val="00563020"/>
    <w:rsid w:val="005650C2"/>
    <w:rsid w:val="00567FF3"/>
    <w:rsid w:val="005715EE"/>
    <w:rsid w:val="00572D5E"/>
    <w:rsid w:val="005762E5"/>
    <w:rsid w:val="00580D3A"/>
    <w:rsid w:val="005824C7"/>
    <w:rsid w:val="005825E0"/>
    <w:rsid w:val="00584119"/>
    <w:rsid w:val="0059032F"/>
    <w:rsid w:val="00593E1D"/>
    <w:rsid w:val="00594988"/>
    <w:rsid w:val="00594CC6"/>
    <w:rsid w:val="00595814"/>
    <w:rsid w:val="005C32EB"/>
    <w:rsid w:val="005D47CB"/>
    <w:rsid w:val="005E2864"/>
    <w:rsid w:val="005E3EA3"/>
    <w:rsid w:val="005E3F2F"/>
    <w:rsid w:val="005E6FCB"/>
    <w:rsid w:val="005E7E7E"/>
    <w:rsid w:val="005F0474"/>
    <w:rsid w:val="005F1FDA"/>
    <w:rsid w:val="005F3EF4"/>
    <w:rsid w:val="005F4448"/>
    <w:rsid w:val="005F4809"/>
    <w:rsid w:val="005F5099"/>
    <w:rsid w:val="0060017F"/>
    <w:rsid w:val="006012DC"/>
    <w:rsid w:val="00603865"/>
    <w:rsid w:val="0060492E"/>
    <w:rsid w:val="00605621"/>
    <w:rsid w:val="00626408"/>
    <w:rsid w:val="00630C3B"/>
    <w:rsid w:val="00631F9E"/>
    <w:rsid w:val="00641BE3"/>
    <w:rsid w:val="006506D0"/>
    <w:rsid w:val="0065376A"/>
    <w:rsid w:val="00653FE3"/>
    <w:rsid w:val="00654E5D"/>
    <w:rsid w:val="00656EFE"/>
    <w:rsid w:val="006659FB"/>
    <w:rsid w:val="00667059"/>
    <w:rsid w:val="00677824"/>
    <w:rsid w:val="00683CB2"/>
    <w:rsid w:val="006843F1"/>
    <w:rsid w:val="006844FB"/>
    <w:rsid w:val="00685929"/>
    <w:rsid w:val="00685F7F"/>
    <w:rsid w:val="0068799B"/>
    <w:rsid w:val="006920DA"/>
    <w:rsid w:val="00694ABB"/>
    <w:rsid w:val="006A2976"/>
    <w:rsid w:val="006A32F6"/>
    <w:rsid w:val="006A3DFF"/>
    <w:rsid w:val="006B07B9"/>
    <w:rsid w:val="006B5E40"/>
    <w:rsid w:val="006B7C6F"/>
    <w:rsid w:val="006C39CD"/>
    <w:rsid w:val="006C60BF"/>
    <w:rsid w:val="006C7CFB"/>
    <w:rsid w:val="006D7D66"/>
    <w:rsid w:val="006E0A1C"/>
    <w:rsid w:val="006E1202"/>
    <w:rsid w:val="006E1CF3"/>
    <w:rsid w:val="006E4287"/>
    <w:rsid w:val="006F2E79"/>
    <w:rsid w:val="006F550C"/>
    <w:rsid w:val="00705D61"/>
    <w:rsid w:val="00706676"/>
    <w:rsid w:val="0070717D"/>
    <w:rsid w:val="007111F7"/>
    <w:rsid w:val="007138EF"/>
    <w:rsid w:val="00724010"/>
    <w:rsid w:val="00732867"/>
    <w:rsid w:val="00734AEC"/>
    <w:rsid w:val="00746267"/>
    <w:rsid w:val="0075103F"/>
    <w:rsid w:val="00751606"/>
    <w:rsid w:val="00754136"/>
    <w:rsid w:val="00760582"/>
    <w:rsid w:val="007627A9"/>
    <w:rsid w:val="00776267"/>
    <w:rsid w:val="0078224B"/>
    <w:rsid w:val="0078324B"/>
    <w:rsid w:val="0079316D"/>
    <w:rsid w:val="007A0402"/>
    <w:rsid w:val="007A4717"/>
    <w:rsid w:val="007C69D2"/>
    <w:rsid w:val="007D264F"/>
    <w:rsid w:val="007D65E6"/>
    <w:rsid w:val="007E355E"/>
    <w:rsid w:val="007E3863"/>
    <w:rsid w:val="007F01FC"/>
    <w:rsid w:val="007F77F3"/>
    <w:rsid w:val="0080072A"/>
    <w:rsid w:val="00800E59"/>
    <w:rsid w:val="00805FAD"/>
    <w:rsid w:val="00812DEE"/>
    <w:rsid w:val="008150FC"/>
    <w:rsid w:val="00815A00"/>
    <w:rsid w:val="00822684"/>
    <w:rsid w:val="00832348"/>
    <w:rsid w:val="0085112F"/>
    <w:rsid w:val="00854A88"/>
    <w:rsid w:val="00855CD7"/>
    <w:rsid w:val="00867B39"/>
    <w:rsid w:val="00870F4F"/>
    <w:rsid w:val="00871E6D"/>
    <w:rsid w:val="00880CA6"/>
    <w:rsid w:val="00883DBC"/>
    <w:rsid w:val="00886957"/>
    <w:rsid w:val="00894CFD"/>
    <w:rsid w:val="00894EA7"/>
    <w:rsid w:val="0089516B"/>
    <w:rsid w:val="008966EE"/>
    <w:rsid w:val="008A3A27"/>
    <w:rsid w:val="008A5AF2"/>
    <w:rsid w:val="008B5BF3"/>
    <w:rsid w:val="008B7114"/>
    <w:rsid w:val="008C27A0"/>
    <w:rsid w:val="008C3F05"/>
    <w:rsid w:val="008C41F2"/>
    <w:rsid w:val="008C50C3"/>
    <w:rsid w:val="008C5134"/>
    <w:rsid w:val="008C5330"/>
    <w:rsid w:val="008D54C3"/>
    <w:rsid w:val="008E4B32"/>
    <w:rsid w:val="008E7CAB"/>
    <w:rsid w:val="008F6385"/>
    <w:rsid w:val="00900A9D"/>
    <w:rsid w:val="00902EEE"/>
    <w:rsid w:val="00904AAB"/>
    <w:rsid w:val="00905E59"/>
    <w:rsid w:val="009109B2"/>
    <w:rsid w:val="00916B49"/>
    <w:rsid w:val="009216E8"/>
    <w:rsid w:val="00924E95"/>
    <w:rsid w:val="00926C99"/>
    <w:rsid w:val="009300D3"/>
    <w:rsid w:val="00936C78"/>
    <w:rsid w:val="009466F6"/>
    <w:rsid w:val="00946967"/>
    <w:rsid w:val="00951E11"/>
    <w:rsid w:val="0095453B"/>
    <w:rsid w:val="009668E4"/>
    <w:rsid w:val="009726C1"/>
    <w:rsid w:val="00976B21"/>
    <w:rsid w:val="00981260"/>
    <w:rsid w:val="00981F12"/>
    <w:rsid w:val="009833AA"/>
    <w:rsid w:val="009872C2"/>
    <w:rsid w:val="00997DAB"/>
    <w:rsid w:val="009A2BEF"/>
    <w:rsid w:val="009A317E"/>
    <w:rsid w:val="009A46E5"/>
    <w:rsid w:val="009A6D38"/>
    <w:rsid w:val="009B3CF0"/>
    <w:rsid w:val="009B7C97"/>
    <w:rsid w:val="009C064D"/>
    <w:rsid w:val="009D25A2"/>
    <w:rsid w:val="009D552C"/>
    <w:rsid w:val="009E48F2"/>
    <w:rsid w:val="009F1EEA"/>
    <w:rsid w:val="00A025EE"/>
    <w:rsid w:val="00A0281E"/>
    <w:rsid w:val="00A1180A"/>
    <w:rsid w:val="00A1481C"/>
    <w:rsid w:val="00A16429"/>
    <w:rsid w:val="00A226B4"/>
    <w:rsid w:val="00A23636"/>
    <w:rsid w:val="00A24907"/>
    <w:rsid w:val="00A26373"/>
    <w:rsid w:val="00A26C2D"/>
    <w:rsid w:val="00A30625"/>
    <w:rsid w:val="00A3196E"/>
    <w:rsid w:val="00A319CE"/>
    <w:rsid w:val="00A32868"/>
    <w:rsid w:val="00A42FF6"/>
    <w:rsid w:val="00A43A14"/>
    <w:rsid w:val="00A50B06"/>
    <w:rsid w:val="00A67019"/>
    <w:rsid w:val="00A67793"/>
    <w:rsid w:val="00A811BD"/>
    <w:rsid w:val="00A83112"/>
    <w:rsid w:val="00A85BDB"/>
    <w:rsid w:val="00A8609D"/>
    <w:rsid w:val="00A952FC"/>
    <w:rsid w:val="00AA04EB"/>
    <w:rsid w:val="00AA0CCC"/>
    <w:rsid w:val="00AA384D"/>
    <w:rsid w:val="00AA3C57"/>
    <w:rsid w:val="00AA5B70"/>
    <w:rsid w:val="00AA7527"/>
    <w:rsid w:val="00AB7AB4"/>
    <w:rsid w:val="00AC0ABD"/>
    <w:rsid w:val="00AC37CB"/>
    <w:rsid w:val="00AC3879"/>
    <w:rsid w:val="00AC6FC4"/>
    <w:rsid w:val="00AC6FE1"/>
    <w:rsid w:val="00AD3E29"/>
    <w:rsid w:val="00AE1F5A"/>
    <w:rsid w:val="00AE6130"/>
    <w:rsid w:val="00AF651F"/>
    <w:rsid w:val="00B02405"/>
    <w:rsid w:val="00B02939"/>
    <w:rsid w:val="00B030A9"/>
    <w:rsid w:val="00B04E43"/>
    <w:rsid w:val="00B07AC5"/>
    <w:rsid w:val="00B329AA"/>
    <w:rsid w:val="00B34123"/>
    <w:rsid w:val="00B367AE"/>
    <w:rsid w:val="00B37E13"/>
    <w:rsid w:val="00B427FA"/>
    <w:rsid w:val="00B467F9"/>
    <w:rsid w:val="00B475FC"/>
    <w:rsid w:val="00B51C89"/>
    <w:rsid w:val="00B559D1"/>
    <w:rsid w:val="00B60138"/>
    <w:rsid w:val="00B6522C"/>
    <w:rsid w:val="00B65E07"/>
    <w:rsid w:val="00B679DD"/>
    <w:rsid w:val="00B70463"/>
    <w:rsid w:val="00B70DC5"/>
    <w:rsid w:val="00B74DE0"/>
    <w:rsid w:val="00B75591"/>
    <w:rsid w:val="00B77290"/>
    <w:rsid w:val="00B774D3"/>
    <w:rsid w:val="00B81C5A"/>
    <w:rsid w:val="00B8248E"/>
    <w:rsid w:val="00B82A64"/>
    <w:rsid w:val="00B842BA"/>
    <w:rsid w:val="00B854C8"/>
    <w:rsid w:val="00B87A57"/>
    <w:rsid w:val="00B9540C"/>
    <w:rsid w:val="00B96BEF"/>
    <w:rsid w:val="00B97569"/>
    <w:rsid w:val="00BB06EC"/>
    <w:rsid w:val="00BC117C"/>
    <w:rsid w:val="00BC3A6A"/>
    <w:rsid w:val="00BD53F2"/>
    <w:rsid w:val="00BD776F"/>
    <w:rsid w:val="00BE05B0"/>
    <w:rsid w:val="00BE2279"/>
    <w:rsid w:val="00BF0D77"/>
    <w:rsid w:val="00C01163"/>
    <w:rsid w:val="00C01B8B"/>
    <w:rsid w:val="00C0311A"/>
    <w:rsid w:val="00C05384"/>
    <w:rsid w:val="00C30474"/>
    <w:rsid w:val="00C32C07"/>
    <w:rsid w:val="00C54581"/>
    <w:rsid w:val="00C561A4"/>
    <w:rsid w:val="00C5679A"/>
    <w:rsid w:val="00C57624"/>
    <w:rsid w:val="00C57808"/>
    <w:rsid w:val="00C61F06"/>
    <w:rsid w:val="00C6228A"/>
    <w:rsid w:val="00C644B3"/>
    <w:rsid w:val="00C64773"/>
    <w:rsid w:val="00C70A8F"/>
    <w:rsid w:val="00C748D1"/>
    <w:rsid w:val="00C811A7"/>
    <w:rsid w:val="00C81759"/>
    <w:rsid w:val="00C82FF4"/>
    <w:rsid w:val="00C96714"/>
    <w:rsid w:val="00CA2AF7"/>
    <w:rsid w:val="00CA508B"/>
    <w:rsid w:val="00CA757B"/>
    <w:rsid w:val="00CB3395"/>
    <w:rsid w:val="00CB64B5"/>
    <w:rsid w:val="00CC11CB"/>
    <w:rsid w:val="00CD1105"/>
    <w:rsid w:val="00CD255A"/>
    <w:rsid w:val="00CD694D"/>
    <w:rsid w:val="00CF17C8"/>
    <w:rsid w:val="00CF4899"/>
    <w:rsid w:val="00CF5FE6"/>
    <w:rsid w:val="00CF62D1"/>
    <w:rsid w:val="00D03E9C"/>
    <w:rsid w:val="00D175FA"/>
    <w:rsid w:val="00D30364"/>
    <w:rsid w:val="00D36776"/>
    <w:rsid w:val="00D37977"/>
    <w:rsid w:val="00D42D8F"/>
    <w:rsid w:val="00D61693"/>
    <w:rsid w:val="00D6300B"/>
    <w:rsid w:val="00D759A2"/>
    <w:rsid w:val="00D82260"/>
    <w:rsid w:val="00D85271"/>
    <w:rsid w:val="00D97D7E"/>
    <w:rsid w:val="00DA3AC2"/>
    <w:rsid w:val="00DB1C5F"/>
    <w:rsid w:val="00DB6374"/>
    <w:rsid w:val="00DB74CB"/>
    <w:rsid w:val="00DC5792"/>
    <w:rsid w:val="00DC6FD6"/>
    <w:rsid w:val="00DD654F"/>
    <w:rsid w:val="00DE1235"/>
    <w:rsid w:val="00DE7A23"/>
    <w:rsid w:val="00DF349B"/>
    <w:rsid w:val="00DF7CEC"/>
    <w:rsid w:val="00E00EA9"/>
    <w:rsid w:val="00E06D98"/>
    <w:rsid w:val="00E3399F"/>
    <w:rsid w:val="00E341FF"/>
    <w:rsid w:val="00E37EAF"/>
    <w:rsid w:val="00E409D1"/>
    <w:rsid w:val="00E4377D"/>
    <w:rsid w:val="00E44D83"/>
    <w:rsid w:val="00E459A8"/>
    <w:rsid w:val="00E51C58"/>
    <w:rsid w:val="00E526C1"/>
    <w:rsid w:val="00E57F91"/>
    <w:rsid w:val="00E60498"/>
    <w:rsid w:val="00E655D7"/>
    <w:rsid w:val="00E86BDE"/>
    <w:rsid w:val="00E93924"/>
    <w:rsid w:val="00E93D78"/>
    <w:rsid w:val="00E9496E"/>
    <w:rsid w:val="00EA06A2"/>
    <w:rsid w:val="00EA5D67"/>
    <w:rsid w:val="00EA788F"/>
    <w:rsid w:val="00EB3B0F"/>
    <w:rsid w:val="00EB459B"/>
    <w:rsid w:val="00EB5D24"/>
    <w:rsid w:val="00EB75F7"/>
    <w:rsid w:val="00EC1560"/>
    <w:rsid w:val="00EC6487"/>
    <w:rsid w:val="00EC649F"/>
    <w:rsid w:val="00ED17B0"/>
    <w:rsid w:val="00ED4268"/>
    <w:rsid w:val="00ED5A90"/>
    <w:rsid w:val="00ED5BE6"/>
    <w:rsid w:val="00ED6698"/>
    <w:rsid w:val="00EE1CCD"/>
    <w:rsid w:val="00EE3354"/>
    <w:rsid w:val="00EF3E8F"/>
    <w:rsid w:val="00F00454"/>
    <w:rsid w:val="00F05342"/>
    <w:rsid w:val="00F10342"/>
    <w:rsid w:val="00F10FE8"/>
    <w:rsid w:val="00F119E4"/>
    <w:rsid w:val="00F1605F"/>
    <w:rsid w:val="00F16E95"/>
    <w:rsid w:val="00F34AB5"/>
    <w:rsid w:val="00F40F41"/>
    <w:rsid w:val="00F451E2"/>
    <w:rsid w:val="00F46A9B"/>
    <w:rsid w:val="00F50DAB"/>
    <w:rsid w:val="00F54CE3"/>
    <w:rsid w:val="00F5670D"/>
    <w:rsid w:val="00F60E45"/>
    <w:rsid w:val="00F637CD"/>
    <w:rsid w:val="00F77739"/>
    <w:rsid w:val="00F80BE1"/>
    <w:rsid w:val="00F80C67"/>
    <w:rsid w:val="00F959AB"/>
    <w:rsid w:val="00F96CE3"/>
    <w:rsid w:val="00F97AE3"/>
    <w:rsid w:val="00FA35EC"/>
    <w:rsid w:val="00FA3B71"/>
    <w:rsid w:val="00FA6209"/>
    <w:rsid w:val="00FB1640"/>
    <w:rsid w:val="00FC672F"/>
    <w:rsid w:val="00FD07AC"/>
    <w:rsid w:val="00FD1A9E"/>
    <w:rsid w:val="00FD7CE8"/>
    <w:rsid w:val="00FE0BDD"/>
    <w:rsid w:val="00FE10D6"/>
    <w:rsid w:val="00FF1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AC8"/>
  <w15:chartTrackingRefBased/>
  <w15:docId w15:val="{D4B3E26D-4CCF-4E02-91B3-B04FA934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11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117C"/>
  </w:style>
  <w:style w:type="paragraph" w:styleId="Footer">
    <w:name w:val="footer"/>
    <w:basedOn w:val="Normal"/>
    <w:link w:val="FooterChar"/>
    <w:uiPriority w:val="99"/>
    <w:unhideWhenUsed/>
    <w:rsid w:val="00BC11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117C"/>
  </w:style>
  <w:style w:type="paragraph" w:styleId="ListParagraph">
    <w:name w:val="List Paragraph"/>
    <w:basedOn w:val="Normal"/>
    <w:uiPriority w:val="34"/>
    <w:qFormat/>
    <w:rsid w:val="0056055F"/>
    <w:pPr>
      <w:spacing w:after="200" w:line="276" w:lineRule="auto"/>
      <w:ind w:left="720"/>
      <w:contextualSpacing/>
    </w:pPr>
    <w:rPr>
      <w:rFonts w:ascii="Calibri" w:eastAsia="Calibri" w:hAnsi="Calibri" w:cs="Times New Roman"/>
      <w:kern w:val="0"/>
      <w14:ligatures w14:val="none"/>
    </w:rPr>
  </w:style>
  <w:style w:type="character" w:styleId="Hyperlink">
    <w:name w:val="Hyperlink"/>
    <w:basedOn w:val="DefaultParagraphFont"/>
    <w:uiPriority w:val="99"/>
    <w:unhideWhenUsed/>
    <w:rsid w:val="00A26373"/>
    <w:rPr>
      <w:color w:val="0563C1" w:themeColor="hyperlink"/>
      <w:u w:val="single"/>
    </w:rPr>
  </w:style>
  <w:style w:type="character" w:styleId="UnresolvedMention">
    <w:name w:val="Unresolved Mention"/>
    <w:basedOn w:val="DefaultParagraphFont"/>
    <w:uiPriority w:val="99"/>
    <w:semiHidden/>
    <w:unhideWhenUsed/>
    <w:rsid w:val="00A26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98679">
      <w:bodyDiv w:val="1"/>
      <w:marLeft w:val="0"/>
      <w:marRight w:val="0"/>
      <w:marTop w:val="0"/>
      <w:marBottom w:val="0"/>
      <w:divBdr>
        <w:top w:val="none" w:sz="0" w:space="0" w:color="auto"/>
        <w:left w:val="none" w:sz="0" w:space="0" w:color="auto"/>
        <w:bottom w:val="none" w:sz="0" w:space="0" w:color="auto"/>
        <w:right w:val="none" w:sz="0" w:space="0" w:color="auto"/>
      </w:divBdr>
    </w:div>
    <w:div w:id="420836557">
      <w:bodyDiv w:val="1"/>
      <w:marLeft w:val="0"/>
      <w:marRight w:val="0"/>
      <w:marTop w:val="0"/>
      <w:marBottom w:val="0"/>
      <w:divBdr>
        <w:top w:val="none" w:sz="0" w:space="0" w:color="auto"/>
        <w:left w:val="none" w:sz="0" w:space="0" w:color="auto"/>
        <w:bottom w:val="none" w:sz="0" w:space="0" w:color="auto"/>
        <w:right w:val="none" w:sz="0" w:space="0" w:color="auto"/>
      </w:divBdr>
    </w:div>
    <w:div w:id="506140165">
      <w:bodyDiv w:val="1"/>
      <w:marLeft w:val="0"/>
      <w:marRight w:val="0"/>
      <w:marTop w:val="0"/>
      <w:marBottom w:val="0"/>
      <w:divBdr>
        <w:top w:val="none" w:sz="0" w:space="0" w:color="auto"/>
        <w:left w:val="none" w:sz="0" w:space="0" w:color="auto"/>
        <w:bottom w:val="none" w:sz="0" w:space="0" w:color="auto"/>
        <w:right w:val="none" w:sz="0" w:space="0" w:color="auto"/>
      </w:divBdr>
    </w:div>
    <w:div w:id="595672563">
      <w:bodyDiv w:val="1"/>
      <w:marLeft w:val="0"/>
      <w:marRight w:val="0"/>
      <w:marTop w:val="0"/>
      <w:marBottom w:val="0"/>
      <w:divBdr>
        <w:top w:val="none" w:sz="0" w:space="0" w:color="auto"/>
        <w:left w:val="none" w:sz="0" w:space="0" w:color="auto"/>
        <w:bottom w:val="none" w:sz="0" w:space="0" w:color="auto"/>
        <w:right w:val="none" w:sz="0" w:space="0" w:color="auto"/>
      </w:divBdr>
    </w:div>
    <w:div w:id="646056902">
      <w:bodyDiv w:val="1"/>
      <w:marLeft w:val="0"/>
      <w:marRight w:val="0"/>
      <w:marTop w:val="0"/>
      <w:marBottom w:val="0"/>
      <w:divBdr>
        <w:top w:val="none" w:sz="0" w:space="0" w:color="auto"/>
        <w:left w:val="none" w:sz="0" w:space="0" w:color="auto"/>
        <w:bottom w:val="none" w:sz="0" w:space="0" w:color="auto"/>
        <w:right w:val="none" w:sz="0" w:space="0" w:color="auto"/>
      </w:divBdr>
    </w:div>
    <w:div w:id="649746615">
      <w:bodyDiv w:val="1"/>
      <w:marLeft w:val="0"/>
      <w:marRight w:val="0"/>
      <w:marTop w:val="0"/>
      <w:marBottom w:val="0"/>
      <w:divBdr>
        <w:top w:val="none" w:sz="0" w:space="0" w:color="auto"/>
        <w:left w:val="none" w:sz="0" w:space="0" w:color="auto"/>
        <w:bottom w:val="none" w:sz="0" w:space="0" w:color="auto"/>
        <w:right w:val="none" w:sz="0" w:space="0" w:color="auto"/>
      </w:divBdr>
    </w:div>
    <w:div w:id="679164446">
      <w:bodyDiv w:val="1"/>
      <w:marLeft w:val="0"/>
      <w:marRight w:val="0"/>
      <w:marTop w:val="0"/>
      <w:marBottom w:val="0"/>
      <w:divBdr>
        <w:top w:val="none" w:sz="0" w:space="0" w:color="auto"/>
        <w:left w:val="none" w:sz="0" w:space="0" w:color="auto"/>
        <w:bottom w:val="none" w:sz="0" w:space="0" w:color="auto"/>
        <w:right w:val="none" w:sz="0" w:space="0" w:color="auto"/>
      </w:divBdr>
    </w:div>
    <w:div w:id="833104920">
      <w:bodyDiv w:val="1"/>
      <w:marLeft w:val="0"/>
      <w:marRight w:val="0"/>
      <w:marTop w:val="0"/>
      <w:marBottom w:val="0"/>
      <w:divBdr>
        <w:top w:val="none" w:sz="0" w:space="0" w:color="auto"/>
        <w:left w:val="none" w:sz="0" w:space="0" w:color="auto"/>
        <w:bottom w:val="none" w:sz="0" w:space="0" w:color="auto"/>
        <w:right w:val="none" w:sz="0" w:space="0" w:color="auto"/>
      </w:divBdr>
    </w:div>
    <w:div w:id="1062558201">
      <w:bodyDiv w:val="1"/>
      <w:marLeft w:val="0"/>
      <w:marRight w:val="0"/>
      <w:marTop w:val="0"/>
      <w:marBottom w:val="0"/>
      <w:divBdr>
        <w:top w:val="none" w:sz="0" w:space="0" w:color="auto"/>
        <w:left w:val="none" w:sz="0" w:space="0" w:color="auto"/>
        <w:bottom w:val="none" w:sz="0" w:space="0" w:color="auto"/>
        <w:right w:val="none" w:sz="0" w:space="0" w:color="auto"/>
      </w:divBdr>
    </w:div>
    <w:div w:id="1202399753">
      <w:bodyDiv w:val="1"/>
      <w:marLeft w:val="0"/>
      <w:marRight w:val="0"/>
      <w:marTop w:val="0"/>
      <w:marBottom w:val="0"/>
      <w:divBdr>
        <w:top w:val="none" w:sz="0" w:space="0" w:color="auto"/>
        <w:left w:val="none" w:sz="0" w:space="0" w:color="auto"/>
        <w:bottom w:val="none" w:sz="0" w:space="0" w:color="auto"/>
        <w:right w:val="none" w:sz="0" w:space="0" w:color="auto"/>
      </w:divBdr>
    </w:div>
    <w:div w:id="1300649535">
      <w:bodyDiv w:val="1"/>
      <w:marLeft w:val="0"/>
      <w:marRight w:val="0"/>
      <w:marTop w:val="0"/>
      <w:marBottom w:val="0"/>
      <w:divBdr>
        <w:top w:val="none" w:sz="0" w:space="0" w:color="auto"/>
        <w:left w:val="none" w:sz="0" w:space="0" w:color="auto"/>
        <w:bottom w:val="none" w:sz="0" w:space="0" w:color="auto"/>
        <w:right w:val="none" w:sz="0" w:space="0" w:color="auto"/>
      </w:divBdr>
    </w:div>
    <w:div w:id="1357119810">
      <w:bodyDiv w:val="1"/>
      <w:marLeft w:val="0"/>
      <w:marRight w:val="0"/>
      <w:marTop w:val="0"/>
      <w:marBottom w:val="0"/>
      <w:divBdr>
        <w:top w:val="none" w:sz="0" w:space="0" w:color="auto"/>
        <w:left w:val="none" w:sz="0" w:space="0" w:color="auto"/>
        <w:bottom w:val="none" w:sz="0" w:space="0" w:color="auto"/>
        <w:right w:val="none" w:sz="0" w:space="0" w:color="auto"/>
      </w:divBdr>
    </w:div>
    <w:div w:id="1385368178">
      <w:bodyDiv w:val="1"/>
      <w:marLeft w:val="0"/>
      <w:marRight w:val="0"/>
      <w:marTop w:val="0"/>
      <w:marBottom w:val="0"/>
      <w:divBdr>
        <w:top w:val="none" w:sz="0" w:space="0" w:color="auto"/>
        <w:left w:val="none" w:sz="0" w:space="0" w:color="auto"/>
        <w:bottom w:val="none" w:sz="0" w:space="0" w:color="auto"/>
        <w:right w:val="none" w:sz="0" w:space="0" w:color="auto"/>
      </w:divBdr>
    </w:div>
    <w:div w:id="1428117474">
      <w:bodyDiv w:val="1"/>
      <w:marLeft w:val="0"/>
      <w:marRight w:val="0"/>
      <w:marTop w:val="0"/>
      <w:marBottom w:val="0"/>
      <w:divBdr>
        <w:top w:val="none" w:sz="0" w:space="0" w:color="auto"/>
        <w:left w:val="none" w:sz="0" w:space="0" w:color="auto"/>
        <w:bottom w:val="none" w:sz="0" w:space="0" w:color="auto"/>
        <w:right w:val="none" w:sz="0" w:space="0" w:color="auto"/>
      </w:divBdr>
    </w:div>
    <w:div w:id="1630436422">
      <w:bodyDiv w:val="1"/>
      <w:marLeft w:val="0"/>
      <w:marRight w:val="0"/>
      <w:marTop w:val="0"/>
      <w:marBottom w:val="0"/>
      <w:divBdr>
        <w:top w:val="none" w:sz="0" w:space="0" w:color="auto"/>
        <w:left w:val="none" w:sz="0" w:space="0" w:color="auto"/>
        <w:bottom w:val="none" w:sz="0" w:space="0" w:color="auto"/>
        <w:right w:val="none" w:sz="0" w:space="0" w:color="auto"/>
      </w:divBdr>
    </w:div>
    <w:div w:id="1684238045">
      <w:bodyDiv w:val="1"/>
      <w:marLeft w:val="0"/>
      <w:marRight w:val="0"/>
      <w:marTop w:val="0"/>
      <w:marBottom w:val="0"/>
      <w:divBdr>
        <w:top w:val="none" w:sz="0" w:space="0" w:color="auto"/>
        <w:left w:val="none" w:sz="0" w:space="0" w:color="auto"/>
        <w:bottom w:val="none" w:sz="0" w:space="0" w:color="auto"/>
        <w:right w:val="none" w:sz="0" w:space="0" w:color="auto"/>
      </w:divBdr>
    </w:div>
    <w:div w:id="1846358083">
      <w:bodyDiv w:val="1"/>
      <w:marLeft w:val="0"/>
      <w:marRight w:val="0"/>
      <w:marTop w:val="0"/>
      <w:marBottom w:val="0"/>
      <w:divBdr>
        <w:top w:val="none" w:sz="0" w:space="0" w:color="auto"/>
        <w:left w:val="none" w:sz="0" w:space="0" w:color="auto"/>
        <w:bottom w:val="none" w:sz="0" w:space="0" w:color="auto"/>
        <w:right w:val="none" w:sz="0" w:space="0" w:color="auto"/>
      </w:divBdr>
    </w:div>
    <w:div w:id="2060518036">
      <w:bodyDiv w:val="1"/>
      <w:marLeft w:val="0"/>
      <w:marRight w:val="0"/>
      <w:marTop w:val="0"/>
      <w:marBottom w:val="0"/>
      <w:divBdr>
        <w:top w:val="none" w:sz="0" w:space="0" w:color="auto"/>
        <w:left w:val="none" w:sz="0" w:space="0" w:color="auto"/>
        <w:bottom w:val="none" w:sz="0" w:space="0" w:color="auto"/>
        <w:right w:val="none" w:sz="0" w:space="0" w:color="auto"/>
      </w:divBdr>
    </w:div>
    <w:div w:id="2109040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258</TotalTime>
  <Pages>2</Pages>
  <Words>978</Words>
  <Characters>5576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HBPC</dc:creator>
  <cp:keywords/>
  <dc:description/>
  <cp:lastModifiedBy>HBPC</cp:lastModifiedBy>
  <cp:revision>12</cp:revision>
  <cp:lastPrinted>2026-03-12T12:34:00Z</cp:lastPrinted>
  <dcterms:created xsi:type="dcterms:W3CDTF">2026-04-14T06:21:00Z</dcterms:created>
  <dcterms:modified xsi:type="dcterms:W3CDTF">2026-05-13T14:39:00Z</dcterms:modified>
</cp:coreProperties>
</file>