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7AF3261C"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w:t>
      </w:r>
      <w:r w:rsidR="008C27A0">
        <w:rPr>
          <w:b/>
          <w:sz w:val="20"/>
          <w:szCs w:val="24"/>
        </w:rPr>
        <w:t xml:space="preserve">Y </w:t>
      </w:r>
      <w:r w:rsidR="00E655D7">
        <w:rPr>
          <w:b/>
          <w:sz w:val="20"/>
          <w:szCs w:val="24"/>
        </w:rPr>
        <w:t>1</w:t>
      </w:r>
      <w:r w:rsidR="005E2864">
        <w:rPr>
          <w:b/>
          <w:sz w:val="20"/>
          <w:szCs w:val="24"/>
        </w:rPr>
        <w:t>0</w:t>
      </w:r>
      <w:r w:rsidR="005E2864" w:rsidRPr="005E2864">
        <w:rPr>
          <w:b/>
          <w:sz w:val="20"/>
          <w:szCs w:val="24"/>
          <w:vertAlign w:val="superscript"/>
        </w:rPr>
        <w:t>th</w:t>
      </w:r>
      <w:r w:rsidR="005E2864">
        <w:rPr>
          <w:b/>
          <w:sz w:val="20"/>
          <w:szCs w:val="24"/>
        </w:rPr>
        <w:t xml:space="preserve"> FEBR</w:t>
      </w:r>
      <w:r w:rsidR="00E655D7">
        <w:rPr>
          <w:b/>
          <w:sz w:val="20"/>
          <w:szCs w:val="24"/>
        </w:rPr>
        <w:t>UARY</w:t>
      </w:r>
      <w:r w:rsidR="00800E59">
        <w:rPr>
          <w:b/>
          <w:sz w:val="20"/>
          <w:szCs w:val="24"/>
        </w:rPr>
        <w:t xml:space="preserve"> </w:t>
      </w:r>
      <w:r>
        <w:rPr>
          <w:b/>
          <w:sz w:val="20"/>
          <w:szCs w:val="24"/>
        </w:rPr>
        <w:t>202</w:t>
      </w:r>
      <w:r w:rsidR="00E655D7">
        <w:rPr>
          <w:b/>
          <w:sz w:val="20"/>
          <w:szCs w:val="24"/>
        </w:rPr>
        <w:t>6</w:t>
      </w:r>
      <w:r>
        <w:rPr>
          <w:b/>
          <w:sz w:val="20"/>
          <w:szCs w:val="24"/>
        </w:rPr>
        <w:t xml:space="preserve"> AT 7.15</w:t>
      </w:r>
      <w:r w:rsidRPr="000A0AC7">
        <w:rPr>
          <w:b/>
          <w:sz w:val="20"/>
          <w:szCs w:val="24"/>
        </w:rPr>
        <w:t xml:space="preserve"> PM</w:t>
      </w:r>
      <w:r>
        <w:rPr>
          <w:b/>
          <w:sz w:val="20"/>
          <w:szCs w:val="24"/>
        </w:rPr>
        <w:t xml:space="preserve"> IN THE VILLAGE HALL.</w:t>
      </w:r>
    </w:p>
    <w:p w14:paraId="102D3C15" w14:textId="7F77FC23" w:rsidR="00567FF3" w:rsidRPr="001E6430" w:rsidRDefault="00567FF3" w:rsidP="001E6430">
      <w:pPr>
        <w:spacing w:after="0"/>
        <w:jc w:val="both"/>
        <w:rPr>
          <w:szCs w:val="28"/>
        </w:rPr>
      </w:pPr>
      <w:r w:rsidRPr="001C7FBE">
        <w:rPr>
          <w:b/>
          <w:szCs w:val="28"/>
        </w:rPr>
        <w:t xml:space="preserve">Present: </w:t>
      </w:r>
      <w:r w:rsidRPr="001C7FBE">
        <w:rPr>
          <w:szCs w:val="28"/>
        </w:rPr>
        <w:t xml:space="preserve">Councillors </w:t>
      </w:r>
      <w:r w:rsidR="0049538F">
        <w:rPr>
          <w:szCs w:val="28"/>
        </w:rPr>
        <w:t>V</w:t>
      </w:r>
      <w:r w:rsidR="0060492E">
        <w:rPr>
          <w:szCs w:val="28"/>
        </w:rPr>
        <w:t>al Rubie (VR)</w:t>
      </w:r>
      <w:r w:rsidR="0042317D">
        <w:rPr>
          <w:szCs w:val="28"/>
        </w:rPr>
        <w:t>,</w:t>
      </w:r>
      <w:r w:rsidR="0060492E">
        <w:rPr>
          <w:szCs w:val="28"/>
        </w:rPr>
        <w:t xml:space="preserve"> who took the Chair,</w:t>
      </w:r>
      <w:r w:rsidR="00C748D1">
        <w:rPr>
          <w:szCs w:val="28"/>
        </w:rPr>
        <w:t xml:space="preserve"> </w:t>
      </w:r>
      <w:r w:rsidR="00D61693">
        <w:rPr>
          <w:szCs w:val="28"/>
        </w:rPr>
        <w:t>Neil Robson (NR)</w:t>
      </w:r>
      <w:r w:rsidR="00451FE9">
        <w:rPr>
          <w:szCs w:val="28"/>
        </w:rPr>
        <w:t xml:space="preserve">, </w:t>
      </w:r>
      <w:r w:rsidR="00382AC4">
        <w:rPr>
          <w:szCs w:val="28"/>
        </w:rPr>
        <w:t xml:space="preserve">Ken Huggins (KH), </w:t>
      </w:r>
      <w:r w:rsidR="00451FE9">
        <w:rPr>
          <w:szCs w:val="28"/>
        </w:rPr>
        <w:t>Ivana Booker (IB)</w:t>
      </w:r>
      <w:r w:rsidR="0060492E">
        <w:rPr>
          <w:szCs w:val="28"/>
        </w:rPr>
        <w:t>, Tracey Collins (TC)</w:t>
      </w:r>
      <w:r w:rsidR="00451FE9">
        <w:rPr>
          <w:szCs w:val="28"/>
        </w:rPr>
        <w:t>;</w:t>
      </w:r>
      <w:r w:rsidR="008A5AF2">
        <w:rPr>
          <w:szCs w:val="28"/>
        </w:rPr>
        <w:t xml:space="preserve"> </w:t>
      </w:r>
      <w:r w:rsidRPr="001C7FBE">
        <w:rPr>
          <w:szCs w:val="28"/>
        </w:rPr>
        <w:t xml:space="preserve">Members of the public – </w:t>
      </w:r>
      <w:r w:rsidR="0060492E">
        <w:rPr>
          <w:szCs w:val="28"/>
        </w:rPr>
        <w:t>10</w:t>
      </w:r>
      <w:r w:rsidRPr="001C7FBE">
        <w:rPr>
          <w:szCs w:val="28"/>
        </w:rPr>
        <w:t xml:space="preserve">; </w:t>
      </w:r>
      <w:r w:rsidRPr="001C7FBE">
        <w:rPr>
          <w:b/>
          <w:szCs w:val="28"/>
        </w:rPr>
        <w:t xml:space="preserve">Minutes: </w:t>
      </w:r>
      <w:r w:rsidRPr="001C7FBE">
        <w:rPr>
          <w:szCs w:val="28"/>
        </w:rPr>
        <w:t>Malcolm Wilson (MW) – parish clerk.</w:t>
      </w:r>
    </w:p>
    <w:p w14:paraId="724F9112" w14:textId="1653909F" w:rsidR="00F77739" w:rsidRPr="00B02939" w:rsidRDefault="00382AC4" w:rsidP="00F77739">
      <w:pPr>
        <w:spacing w:after="0" w:line="240" w:lineRule="auto"/>
        <w:rPr>
          <w:bCs/>
        </w:rPr>
      </w:pPr>
      <w:r>
        <w:rPr>
          <w:b/>
        </w:rPr>
        <w:t>0</w:t>
      </w:r>
      <w:r w:rsidR="00B51C89">
        <w:rPr>
          <w:b/>
        </w:rPr>
        <w:t>20</w:t>
      </w:r>
      <w:r w:rsidR="009216E8">
        <w:rPr>
          <w:b/>
        </w:rPr>
        <w:t>/2</w:t>
      </w:r>
      <w:r>
        <w:rPr>
          <w:b/>
        </w:rPr>
        <w:t>6</w:t>
      </w:r>
      <w:r w:rsidR="009216E8">
        <w:rPr>
          <w:b/>
        </w:rPr>
        <w:t xml:space="preserve"> </w:t>
      </w:r>
      <w:r w:rsidR="00626408">
        <w:rPr>
          <w:b/>
        </w:rPr>
        <w:t>–</w:t>
      </w:r>
      <w:r w:rsidR="009216E8">
        <w:rPr>
          <w:b/>
        </w:rPr>
        <w:t xml:space="preserve"> </w:t>
      </w:r>
      <w:r w:rsidR="00F77739" w:rsidRPr="00F77739">
        <w:rPr>
          <w:b/>
        </w:rPr>
        <w:t>Apologies</w:t>
      </w:r>
      <w:r w:rsidR="00626408">
        <w:rPr>
          <w:b/>
        </w:rPr>
        <w:t xml:space="preserve"> for absence</w:t>
      </w:r>
      <w:r w:rsidR="00F77739" w:rsidRPr="00F77739">
        <w:rPr>
          <w:b/>
        </w:rPr>
        <w:t xml:space="preserve">: </w:t>
      </w:r>
      <w:r w:rsidR="00B02939">
        <w:rPr>
          <w:bCs/>
        </w:rPr>
        <w:t xml:space="preserve">Received </w:t>
      </w:r>
      <w:r w:rsidR="00243E9A">
        <w:rPr>
          <w:bCs/>
        </w:rPr>
        <w:t xml:space="preserve">from </w:t>
      </w:r>
      <w:r w:rsidR="0060492E">
        <w:rPr>
          <w:bCs/>
        </w:rPr>
        <w:t>Steve Murcer (SM) and Liz Stockley (LS)</w:t>
      </w:r>
    </w:p>
    <w:p w14:paraId="717D59F8" w14:textId="50CB136F" w:rsidR="00F77739" w:rsidRPr="00C5679A" w:rsidRDefault="00382AC4" w:rsidP="00F77739">
      <w:pPr>
        <w:spacing w:after="0" w:line="240" w:lineRule="auto"/>
        <w:rPr>
          <w:bCs/>
        </w:rPr>
      </w:pPr>
      <w:r>
        <w:rPr>
          <w:b/>
        </w:rPr>
        <w:t>0</w:t>
      </w:r>
      <w:r w:rsidR="00B51C89">
        <w:rPr>
          <w:b/>
        </w:rPr>
        <w:t>21</w:t>
      </w:r>
      <w:r w:rsidR="00F77739" w:rsidRPr="00F77739">
        <w:rPr>
          <w:b/>
        </w:rPr>
        <w:t>/2</w:t>
      </w:r>
      <w:r>
        <w:rPr>
          <w:b/>
        </w:rPr>
        <w:t>6</w:t>
      </w:r>
      <w:r w:rsidR="00F77739" w:rsidRPr="00F77739">
        <w:rPr>
          <w:b/>
        </w:rPr>
        <w:t xml:space="preserve"> - Declarations of interest: </w:t>
      </w:r>
      <w:r>
        <w:rPr>
          <w:bCs/>
        </w:rPr>
        <w:t>None</w:t>
      </w:r>
    </w:p>
    <w:p w14:paraId="70F18596" w14:textId="31DF767E" w:rsidR="00F77739" w:rsidRPr="00C5679A" w:rsidRDefault="00382AC4" w:rsidP="00F77739">
      <w:pPr>
        <w:spacing w:after="0" w:line="240" w:lineRule="auto"/>
        <w:rPr>
          <w:bCs/>
        </w:rPr>
      </w:pPr>
      <w:r>
        <w:rPr>
          <w:b/>
        </w:rPr>
        <w:t>0</w:t>
      </w:r>
      <w:r w:rsidR="00B51C89">
        <w:rPr>
          <w:b/>
        </w:rPr>
        <w:t>22</w:t>
      </w:r>
      <w:r w:rsidR="00F77739" w:rsidRPr="00F77739">
        <w:rPr>
          <w:b/>
        </w:rPr>
        <w:t>/2</w:t>
      </w:r>
      <w:r>
        <w:rPr>
          <w:b/>
        </w:rPr>
        <w:t>6</w:t>
      </w:r>
      <w:r w:rsidR="00F77739" w:rsidRPr="00F77739">
        <w:rPr>
          <w:b/>
        </w:rPr>
        <w:t xml:space="preserve"> – Adoption of the minutes of the meeting held on</w:t>
      </w:r>
      <w:r w:rsidR="00B427FA">
        <w:rPr>
          <w:b/>
        </w:rPr>
        <w:t xml:space="preserve"> </w:t>
      </w:r>
      <w:r w:rsidR="0060492E">
        <w:rPr>
          <w:b/>
        </w:rPr>
        <w:t>13</w:t>
      </w:r>
      <w:r w:rsidR="0060492E" w:rsidRPr="0060492E">
        <w:rPr>
          <w:b/>
          <w:vertAlign w:val="superscript"/>
        </w:rPr>
        <w:t>th</w:t>
      </w:r>
      <w:r w:rsidR="0060492E">
        <w:rPr>
          <w:b/>
        </w:rPr>
        <w:t xml:space="preserve"> January</w:t>
      </w:r>
      <w:r w:rsidR="00F77739" w:rsidRPr="00F77739">
        <w:rPr>
          <w:b/>
        </w:rPr>
        <w:t xml:space="preserve"> 202</w:t>
      </w:r>
      <w:r w:rsidR="0060492E">
        <w:rPr>
          <w:b/>
        </w:rPr>
        <w:t>6</w:t>
      </w:r>
      <w:r w:rsidR="00F77739" w:rsidRPr="00F77739">
        <w:rPr>
          <w:b/>
        </w:rPr>
        <w:t xml:space="preserve">: </w:t>
      </w:r>
      <w:r w:rsidR="00C5679A">
        <w:rPr>
          <w:bCs/>
        </w:rPr>
        <w:t>The minutes were approved as drafted</w:t>
      </w:r>
    </w:p>
    <w:p w14:paraId="7C9ECD7D" w14:textId="635E1BAD" w:rsidR="00F77739" w:rsidRPr="001E6430" w:rsidRDefault="00382AC4" w:rsidP="00F77739">
      <w:pPr>
        <w:spacing w:after="0" w:line="240" w:lineRule="auto"/>
        <w:rPr>
          <w:bCs/>
        </w:rPr>
      </w:pPr>
      <w:r>
        <w:rPr>
          <w:b/>
        </w:rPr>
        <w:t>0</w:t>
      </w:r>
      <w:r w:rsidR="00B51C89">
        <w:rPr>
          <w:b/>
        </w:rPr>
        <w:t>23</w:t>
      </w:r>
      <w:r w:rsidR="00F77739" w:rsidRPr="00F77739">
        <w:rPr>
          <w:b/>
        </w:rPr>
        <w:t>/2</w:t>
      </w:r>
      <w:r>
        <w:rPr>
          <w:b/>
        </w:rPr>
        <w:t>6</w:t>
      </w:r>
      <w:r w:rsidR="00F77739" w:rsidRPr="00F77739">
        <w:rPr>
          <w:b/>
        </w:rPr>
        <w:t xml:space="preserve"> – Matters arising from these minutes: </w:t>
      </w:r>
      <w:r w:rsidR="001E6430">
        <w:rPr>
          <w:bCs/>
        </w:rPr>
        <w:t>Covered in the agenda.</w:t>
      </w:r>
    </w:p>
    <w:p w14:paraId="6933028D" w14:textId="77777777" w:rsidR="001E6430" w:rsidRPr="0095453B" w:rsidRDefault="00382AC4" w:rsidP="001E6430">
      <w:pPr>
        <w:spacing w:after="0" w:line="240" w:lineRule="auto"/>
        <w:rPr>
          <w:bCs/>
        </w:rPr>
      </w:pPr>
      <w:r>
        <w:rPr>
          <w:b/>
        </w:rPr>
        <w:t>0</w:t>
      </w:r>
      <w:r w:rsidR="00B51C89">
        <w:rPr>
          <w:b/>
        </w:rPr>
        <w:t>24</w:t>
      </w:r>
      <w:r w:rsidR="00F77739" w:rsidRPr="00F77739">
        <w:rPr>
          <w:b/>
        </w:rPr>
        <w:t>/2</w:t>
      </w:r>
      <w:r>
        <w:rPr>
          <w:b/>
        </w:rPr>
        <w:t>6</w:t>
      </w:r>
      <w:r w:rsidR="00F77739" w:rsidRPr="00F77739">
        <w:rPr>
          <w:b/>
        </w:rPr>
        <w:t xml:space="preserve"> – Public open session:</w:t>
      </w:r>
      <w:r w:rsidR="00B02939">
        <w:rPr>
          <w:b/>
        </w:rPr>
        <w:t xml:space="preserve"> </w:t>
      </w:r>
      <w:r w:rsidR="001E6430">
        <w:rPr>
          <w:bCs/>
        </w:rPr>
        <w:t>A question was asked about the Community Resilience plans. These had been put on hold due to a lack of suitable volunteers for the group and Dorset Council not having a designated officer in post to provide guidance and support etc. The matter will be back on the agenda for the next meeting in March.</w:t>
      </w:r>
    </w:p>
    <w:p w14:paraId="2234B955" w14:textId="77777777" w:rsidR="00AA04EB" w:rsidRDefault="00382AC4" w:rsidP="00AA04EB">
      <w:pPr>
        <w:spacing w:after="0"/>
        <w:rPr>
          <w:rFonts w:cs="Calibri"/>
        </w:rPr>
      </w:pPr>
      <w:r w:rsidRPr="00AA04EB">
        <w:rPr>
          <w:b/>
        </w:rPr>
        <w:t>0</w:t>
      </w:r>
      <w:r w:rsidR="00B51C89" w:rsidRPr="00AA04EB">
        <w:rPr>
          <w:b/>
        </w:rPr>
        <w:t>25</w:t>
      </w:r>
      <w:r w:rsidR="006844FB" w:rsidRPr="00AA04EB">
        <w:rPr>
          <w:b/>
        </w:rPr>
        <w:t>/2</w:t>
      </w:r>
      <w:r w:rsidRPr="00AA04EB">
        <w:rPr>
          <w:b/>
        </w:rPr>
        <w:t>6</w:t>
      </w:r>
      <w:r w:rsidR="006844FB" w:rsidRPr="00AA04EB">
        <w:rPr>
          <w:b/>
        </w:rPr>
        <w:t xml:space="preserve"> – Planning: </w:t>
      </w:r>
      <w:r w:rsidR="00AA04EB" w:rsidRPr="00AA04EB">
        <w:rPr>
          <w:rFonts w:cs="Calibri"/>
        </w:rPr>
        <w:t xml:space="preserve"> i</w:t>
      </w:r>
      <w:r w:rsidR="00AA04EB" w:rsidRPr="00AA04EB">
        <w:rPr>
          <w:rFonts w:cs="Calibri"/>
          <w:b/>
          <w:bCs/>
        </w:rPr>
        <w:t>) to consider any applications received: P/PIP/2026/00303 – The Red Barn, The Causeway, DT10 2BH – Erection of up to 8 dwellings (permission in principle)</w:t>
      </w:r>
      <w:r w:rsidR="00AA04EB">
        <w:rPr>
          <w:rFonts w:cs="Calibri"/>
          <w:b/>
          <w:bCs/>
        </w:rPr>
        <w:t xml:space="preserve">: </w:t>
      </w:r>
      <w:r w:rsidR="00AA04EB">
        <w:rPr>
          <w:rFonts w:cs="Calibri"/>
        </w:rPr>
        <w:t>The following points were noted.</w:t>
      </w:r>
    </w:p>
    <w:p w14:paraId="5BB6C6D9" w14:textId="77777777" w:rsidR="00AA04EB" w:rsidRPr="00B353B0" w:rsidRDefault="00AA04EB" w:rsidP="00AA04EB">
      <w:pPr>
        <w:numPr>
          <w:ilvl w:val="0"/>
          <w:numId w:val="9"/>
        </w:numPr>
        <w:spacing w:after="0"/>
      </w:pPr>
      <w:r w:rsidRPr="00B353B0">
        <w:t xml:space="preserve">The site is not in the Neighbourhood Plan. NDDC &amp; DC's approach so far has been to refuse applications that </w:t>
      </w:r>
      <w:r>
        <w:t>are</w:t>
      </w:r>
      <w:r w:rsidRPr="00B353B0">
        <w:t xml:space="preserve"> not In the NPlan since approving extra development might jeopardise the viability of sites allocated for development in the NPlan</w:t>
      </w:r>
    </w:p>
    <w:p w14:paraId="0DF74BED" w14:textId="77777777" w:rsidR="00AA04EB" w:rsidRPr="00B353B0" w:rsidRDefault="00AA04EB" w:rsidP="00AA04EB">
      <w:pPr>
        <w:numPr>
          <w:ilvl w:val="0"/>
          <w:numId w:val="9"/>
        </w:numPr>
        <w:spacing w:after="0"/>
      </w:pPr>
      <w:r w:rsidRPr="00B353B0">
        <w:t>Our NP policies have full planning weight until March 2029. There was a crucial change in the National Planning Policy Framework in December 2024 that gives full weight to NPlan policies for NPlans that are less than 5 years old. Our NPlan is only just approaching two years old, so policies in the N Plan have full planning weight until March 2029. In planning hierarchy terms, the NPPF trumps any Local Plan</w:t>
      </w:r>
    </w:p>
    <w:p w14:paraId="63287573" w14:textId="77777777" w:rsidR="00AA04EB" w:rsidRPr="00B353B0" w:rsidRDefault="00AA04EB" w:rsidP="00AA04EB">
      <w:pPr>
        <w:numPr>
          <w:ilvl w:val="0"/>
          <w:numId w:val="9"/>
        </w:numPr>
        <w:spacing w:after="0"/>
      </w:pPr>
      <w:r w:rsidRPr="00B353B0">
        <w:t>The site is outside the Settlement Boundary. Whilst the draft Dorset Plan envisages removing Settlement Boundaries, at present it still exists.</w:t>
      </w:r>
    </w:p>
    <w:p w14:paraId="222E9904" w14:textId="77777777" w:rsidR="00AA04EB" w:rsidRPr="00B353B0" w:rsidRDefault="00AA04EB" w:rsidP="00AA04EB">
      <w:pPr>
        <w:numPr>
          <w:ilvl w:val="0"/>
          <w:numId w:val="9"/>
        </w:numPr>
        <w:spacing w:after="0"/>
      </w:pPr>
      <w:r w:rsidRPr="00B353B0">
        <w:t>Using this site for only 8 houses avoids need for affordable housing, a rather cynical approach some might say</w:t>
      </w:r>
    </w:p>
    <w:p w14:paraId="70B0F8EE" w14:textId="77777777" w:rsidR="00AA04EB" w:rsidRPr="00B353B0" w:rsidRDefault="00AA04EB" w:rsidP="00AA04EB">
      <w:pPr>
        <w:numPr>
          <w:ilvl w:val="0"/>
          <w:numId w:val="9"/>
        </w:numPr>
        <w:spacing w:after="0"/>
      </w:pPr>
      <w:r w:rsidRPr="00B353B0">
        <w:t>The site design allows for future "add-on" development opportunities further into the field in the future</w:t>
      </w:r>
    </w:p>
    <w:p w14:paraId="504AB16E" w14:textId="77777777" w:rsidR="00AA04EB" w:rsidRPr="00B353B0" w:rsidRDefault="00AA04EB" w:rsidP="00AA04EB">
      <w:pPr>
        <w:numPr>
          <w:ilvl w:val="0"/>
          <w:numId w:val="9"/>
        </w:numPr>
        <w:spacing w:after="0"/>
      </w:pPr>
      <w:r w:rsidRPr="00B353B0">
        <w:t>This was not a site even considered by DC in its new draft Plan</w:t>
      </w:r>
    </w:p>
    <w:p w14:paraId="5C85A340" w14:textId="77777777" w:rsidR="00AA04EB" w:rsidRPr="00B353B0" w:rsidRDefault="00AA04EB" w:rsidP="00AA04EB">
      <w:pPr>
        <w:numPr>
          <w:ilvl w:val="0"/>
          <w:numId w:val="9"/>
        </w:numPr>
        <w:spacing w:after="0"/>
      </w:pPr>
      <w:r w:rsidRPr="00B353B0">
        <w:t>The applicant quotes a "precedent" set by an application for a single dwelling P/PIP/2025/06310. This however was a very limited</w:t>
      </w:r>
      <w:r>
        <w:t xml:space="preserve"> </w:t>
      </w:r>
      <w:r w:rsidRPr="00B353B0">
        <w:t xml:space="preserve">(one dwelling) limited infill as expected in our NPlan policies. Limited infill doesn't mean </w:t>
      </w:r>
      <w:r>
        <w:t xml:space="preserve">a small estate of </w:t>
      </w:r>
      <w:r w:rsidRPr="00B353B0">
        <w:t>8 homes.</w:t>
      </w:r>
    </w:p>
    <w:p w14:paraId="0DD4A35F" w14:textId="77777777" w:rsidR="00AA04EB" w:rsidRPr="00B353B0" w:rsidRDefault="00AA04EB" w:rsidP="00AA04EB">
      <w:pPr>
        <w:numPr>
          <w:ilvl w:val="0"/>
          <w:numId w:val="9"/>
        </w:numPr>
        <w:spacing w:after="0"/>
      </w:pPr>
      <w:r w:rsidRPr="00B353B0">
        <w:t>The applicant quotes DC's housing supply being only 2.53 years. In the past this would have been relevant, but the NPPF change mentioned above gives full weight to NPlan policies notwithstanding the planning authorities overall supply situation.</w:t>
      </w:r>
    </w:p>
    <w:p w14:paraId="318C342D" w14:textId="31E49153" w:rsidR="00AA04EB" w:rsidRDefault="00AA04EB" w:rsidP="00AA04EB">
      <w:pPr>
        <w:numPr>
          <w:ilvl w:val="0"/>
          <w:numId w:val="9"/>
        </w:numPr>
        <w:spacing w:after="0"/>
      </w:pPr>
      <w:r w:rsidRPr="00B353B0">
        <w:t xml:space="preserve">There are </w:t>
      </w:r>
      <w:r w:rsidR="00DE7A23">
        <w:t xml:space="preserve">concerns about the impact on the village shop which has </w:t>
      </w:r>
      <w:r w:rsidRPr="00B353B0">
        <w:t>about 200 cars a day arriving for shopping. In addition</w:t>
      </w:r>
      <w:r>
        <w:t>,</w:t>
      </w:r>
      <w:r w:rsidRPr="00B353B0">
        <w:t xml:space="preserve"> there are 40 deliveries a week by lorries of various sizes. The plan significantly reduces the parking capacity with the potential for dangerous parking situations on The Causeway or customers going elsewhere because parking is difficult.</w:t>
      </w:r>
    </w:p>
    <w:p w14:paraId="6ABA72D2" w14:textId="77777777" w:rsidR="00AA04EB" w:rsidRDefault="00AA04EB" w:rsidP="00AA04EB">
      <w:pPr>
        <w:spacing w:after="0"/>
      </w:pPr>
      <w:r>
        <w:t xml:space="preserve">Taking all these into account, the parish council </w:t>
      </w:r>
      <w:r w:rsidRPr="00AA04EB">
        <w:rPr>
          <w:b/>
          <w:bCs/>
        </w:rPr>
        <w:t>OBJECTS</w:t>
      </w:r>
      <w:r>
        <w:t xml:space="preserve"> to this application</w:t>
      </w:r>
    </w:p>
    <w:p w14:paraId="323824AE" w14:textId="6485FE0E" w:rsidR="00AA04EB" w:rsidRPr="003D268F" w:rsidRDefault="00AA04EB" w:rsidP="00AA04EB">
      <w:pPr>
        <w:spacing w:after="0"/>
        <w:rPr>
          <w:rFonts w:cs="Calibri"/>
        </w:rPr>
      </w:pPr>
      <w:r w:rsidRPr="00AA04EB">
        <w:rPr>
          <w:rFonts w:cs="Calibri"/>
          <w:b/>
          <w:bCs/>
        </w:rPr>
        <w:t xml:space="preserve"> ii) </w:t>
      </w:r>
      <w:r w:rsidR="0054234B">
        <w:rPr>
          <w:rFonts w:cs="Calibri"/>
          <w:b/>
          <w:bCs/>
        </w:rPr>
        <w:t>My Tan, Pidney</w:t>
      </w:r>
      <w:r w:rsidRPr="00AA04EB">
        <w:rPr>
          <w:rFonts w:cs="Calibri"/>
          <w:b/>
          <w:bCs/>
        </w:rPr>
        <w:t xml:space="preserve"> site- complaints re unauthorised business use: to note any response from Dorset Council officers</w:t>
      </w:r>
      <w:r w:rsidR="003D268F">
        <w:rPr>
          <w:rFonts w:cs="Calibri"/>
          <w:b/>
          <w:bCs/>
        </w:rPr>
        <w:t xml:space="preserve">: </w:t>
      </w:r>
      <w:r w:rsidR="003D268F">
        <w:rPr>
          <w:rFonts w:cs="Calibri"/>
        </w:rPr>
        <w:t>SM had been contacted by a local resident concerning the noise and inconvenience caus</w:t>
      </w:r>
      <w:r w:rsidR="0054234B">
        <w:rPr>
          <w:rFonts w:cs="Calibri"/>
        </w:rPr>
        <w:t>e</w:t>
      </w:r>
      <w:r w:rsidR="003D268F">
        <w:rPr>
          <w:rFonts w:cs="Calibri"/>
        </w:rPr>
        <w:t>d by timberyard type work going on at the site, which is meant for residential use by travellers</w:t>
      </w:r>
      <w:r w:rsidR="0054234B">
        <w:rPr>
          <w:rFonts w:cs="Calibri"/>
        </w:rPr>
        <w:t xml:space="preserve">. A video of the lane being blocked for some while by a truck delivering tree trunks </w:t>
      </w:r>
      <w:r w:rsidR="0054234B">
        <w:rPr>
          <w:rFonts w:cs="Calibri"/>
        </w:rPr>
        <w:lastRenderedPageBreak/>
        <w:t>for cutting into logs has been sent to Dorset Council’s Enforcement team. It was alleged at the meeting that many local residents are concerned but wish these concerns to be kept private. SM remains in contact with the Enforcement team and will share any guidance received from them. Residents can report concerns direct to the Enforcement team.</w:t>
      </w:r>
    </w:p>
    <w:p w14:paraId="0957AEB8" w14:textId="4D521738" w:rsidR="009216E8" w:rsidRPr="002176AB" w:rsidRDefault="00E4377D" w:rsidP="002176AB">
      <w:pPr>
        <w:spacing w:after="0" w:line="240" w:lineRule="auto"/>
        <w:rPr>
          <w:bCs/>
        </w:rPr>
      </w:pPr>
      <w:r>
        <w:rPr>
          <w:b/>
          <w:bCs/>
        </w:rPr>
        <w:t>0</w:t>
      </w:r>
      <w:r w:rsidR="00B51C89">
        <w:rPr>
          <w:b/>
          <w:bCs/>
        </w:rPr>
        <w:t>26</w:t>
      </w:r>
      <w:r w:rsidR="009216E8">
        <w:rPr>
          <w:b/>
          <w:bCs/>
        </w:rPr>
        <w:t>/2</w:t>
      </w:r>
      <w:r>
        <w:rPr>
          <w:b/>
          <w:bCs/>
        </w:rPr>
        <w:t>6</w:t>
      </w:r>
      <w:r w:rsidR="009216E8">
        <w:rPr>
          <w:b/>
          <w:bCs/>
        </w:rPr>
        <w:t xml:space="preserve"> </w:t>
      </w:r>
      <w:r w:rsidR="001A2470">
        <w:rPr>
          <w:b/>
          <w:bCs/>
        </w:rPr>
        <w:t>–</w:t>
      </w:r>
      <w:r w:rsidR="009216E8">
        <w:rPr>
          <w:b/>
          <w:bCs/>
        </w:rPr>
        <w:t xml:space="preserve"> </w:t>
      </w:r>
      <w:r w:rsidR="009216E8" w:rsidRPr="009216E8">
        <w:rPr>
          <w:b/>
          <w:bCs/>
        </w:rPr>
        <w:t>Finance</w:t>
      </w:r>
      <w:r w:rsidR="001A2470">
        <w:rPr>
          <w:b/>
          <w:bCs/>
        </w:rPr>
        <w:t xml:space="preserve"> –</w:t>
      </w:r>
      <w:r w:rsidR="00AA3C57">
        <w:rPr>
          <w:b/>
          <w:bCs/>
        </w:rPr>
        <w:t xml:space="preserve"> </w:t>
      </w:r>
      <w:r w:rsidR="001A2470">
        <w:rPr>
          <w:b/>
          <w:bCs/>
        </w:rPr>
        <w:t xml:space="preserve">a) </w:t>
      </w:r>
      <w:r w:rsidR="00005155">
        <w:rPr>
          <w:b/>
          <w:bCs/>
        </w:rPr>
        <w:t xml:space="preserve">to </w:t>
      </w:r>
      <w:r w:rsidR="009216E8" w:rsidRPr="00AA3C57">
        <w:rPr>
          <w:b/>
          <w:bCs/>
        </w:rPr>
        <w:t>approve accounts for payment</w:t>
      </w:r>
      <w:r w:rsidR="00AA3C57" w:rsidRPr="00AA3C57">
        <w:rPr>
          <w:b/>
          <w:bCs/>
        </w:rPr>
        <w:t>:</w:t>
      </w:r>
    </w:p>
    <w:p w14:paraId="5EC95966" w14:textId="1C0B7191" w:rsidR="00E37EAF" w:rsidRDefault="00E37EAF" w:rsidP="009216E8">
      <w:pPr>
        <w:spacing w:after="0"/>
      </w:pPr>
      <w:r>
        <w:t xml:space="preserve">The payments listed </w:t>
      </w:r>
      <w:r w:rsidR="00B02939">
        <w:t>below</w:t>
      </w:r>
      <w:r>
        <w:t xml:space="preserve"> were all approved.</w:t>
      </w:r>
    </w:p>
    <w:tbl>
      <w:tblPr>
        <w:tblW w:w="9060" w:type="dxa"/>
        <w:tblLook w:val="04A0" w:firstRow="1" w:lastRow="0" w:firstColumn="1" w:lastColumn="0" w:noHBand="0" w:noVBand="1"/>
      </w:tblPr>
      <w:tblGrid>
        <w:gridCol w:w="1000"/>
        <w:gridCol w:w="980"/>
        <w:gridCol w:w="980"/>
        <w:gridCol w:w="980"/>
        <w:gridCol w:w="980"/>
        <w:gridCol w:w="980"/>
        <w:gridCol w:w="980"/>
        <w:gridCol w:w="1100"/>
        <w:gridCol w:w="1080"/>
      </w:tblGrid>
      <w:tr w:rsidR="0060492E" w:rsidRPr="0060492E" w14:paraId="193D6003" w14:textId="77777777" w:rsidTr="0060492E">
        <w:trPr>
          <w:trHeight w:val="288"/>
        </w:trPr>
        <w:tc>
          <w:tcPr>
            <w:tcW w:w="1000" w:type="dxa"/>
            <w:tcBorders>
              <w:top w:val="nil"/>
              <w:left w:val="nil"/>
              <w:bottom w:val="nil"/>
              <w:right w:val="nil"/>
            </w:tcBorders>
            <w:noWrap/>
            <w:vAlign w:val="bottom"/>
            <w:hideMark/>
          </w:tcPr>
          <w:p w14:paraId="4D79E31C"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Cheque</w:t>
            </w:r>
          </w:p>
        </w:tc>
        <w:tc>
          <w:tcPr>
            <w:tcW w:w="980" w:type="dxa"/>
            <w:tcBorders>
              <w:top w:val="nil"/>
              <w:left w:val="nil"/>
              <w:bottom w:val="nil"/>
              <w:right w:val="nil"/>
            </w:tcBorders>
            <w:noWrap/>
            <w:vAlign w:val="bottom"/>
            <w:hideMark/>
          </w:tcPr>
          <w:p w14:paraId="580A978A"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Payee</w:t>
            </w:r>
          </w:p>
        </w:tc>
        <w:tc>
          <w:tcPr>
            <w:tcW w:w="980" w:type="dxa"/>
            <w:tcBorders>
              <w:top w:val="nil"/>
              <w:left w:val="nil"/>
              <w:bottom w:val="nil"/>
              <w:right w:val="nil"/>
            </w:tcBorders>
            <w:noWrap/>
            <w:vAlign w:val="bottom"/>
            <w:hideMark/>
          </w:tcPr>
          <w:p w14:paraId="29647854"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0E68F746" w14:textId="77777777" w:rsidR="0060492E" w:rsidRPr="0060492E" w:rsidRDefault="0060492E" w:rsidP="0060492E">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6BE2FA37" w14:textId="77777777" w:rsidR="0060492E" w:rsidRPr="0060492E" w:rsidRDefault="0060492E" w:rsidP="0060492E">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7DA5FC40" w14:textId="77777777" w:rsidR="0060492E" w:rsidRPr="0060492E" w:rsidRDefault="0060492E" w:rsidP="0060492E">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center"/>
            <w:hideMark/>
          </w:tcPr>
          <w:p w14:paraId="63CB0F38"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Net</w:t>
            </w:r>
          </w:p>
        </w:tc>
        <w:tc>
          <w:tcPr>
            <w:tcW w:w="1100" w:type="dxa"/>
            <w:tcBorders>
              <w:top w:val="nil"/>
              <w:left w:val="nil"/>
              <w:bottom w:val="nil"/>
              <w:right w:val="nil"/>
            </w:tcBorders>
            <w:noWrap/>
            <w:vAlign w:val="center"/>
            <w:hideMark/>
          </w:tcPr>
          <w:p w14:paraId="0013CDCF"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VAT</w:t>
            </w:r>
          </w:p>
        </w:tc>
        <w:tc>
          <w:tcPr>
            <w:tcW w:w="1080" w:type="dxa"/>
            <w:tcBorders>
              <w:top w:val="nil"/>
              <w:left w:val="nil"/>
              <w:bottom w:val="nil"/>
              <w:right w:val="nil"/>
            </w:tcBorders>
            <w:noWrap/>
            <w:vAlign w:val="center"/>
            <w:hideMark/>
          </w:tcPr>
          <w:p w14:paraId="12CB3859"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Total</w:t>
            </w:r>
          </w:p>
        </w:tc>
      </w:tr>
      <w:tr w:rsidR="0060492E" w:rsidRPr="0060492E" w14:paraId="51824435" w14:textId="77777777" w:rsidTr="0060492E">
        <w:trPr>
          <w:trHeight w:val="288"/>
        </w:trPr>
        <w:tc>
          <w:tcPr>
            <w:tcW w:w="1000" w:type="dxa"/>
            <w:tcBorders>
              <w:top w:val="nil"/>
              <w:left w:val="nil"/>
              <w:bottom w:val="nil"/>
              <w:right w:val="nil"/>
            </w:tcBorders>
            <w:noWrap/>
            <w:vAlign w:val="bottom"/>
            <w:hideMark/>
          </w:tcPr>
          <w:p w14:paraId="629924A1"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281F1E75"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noWrap/>
            <w:vAlign w:val="bottom"/>
            <w:hideMark/>
          </w:tcPr>
          <w:p w14:paraId="4CE03A55"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512AA1D3" w14:textId="77777777" w:rsidR="0060492E" w:rsidRPr="0060492E" w:rsidRDefault="0060492E" w:rsidP="0060492E">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6B8EF869"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Charges</w:t>
            </w:r>
          </w:p>
        </w:tc>
        <w:tc>
          <w:tcPr>
            <w:tcW w:w="980" w:type="dxa"/>
            <w:tcBorders>
              <w:top w:val="nil"/>
              <w:left w:val="nil"/>
              <w:bottom w:val="nil"/>
              <w:right w:val="nil"/>
            </w:tcBorders>
            <w:noWrap/>
            <w:vAlign w:val="bottom"/>
            <w:hideMark/>
          </w:tcPr>
          <w:p w14:paraId="66DCCF66"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center"/>
            <w:hideMark/>
          </w:tcPr>
          <w:p w14:paraId="400D749D"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£7.75</w:t>
            </w:r>
          </w:p>
        </w:tc>
        <w:tc>
          <w:tcPr>
            <w:tcW w:w="1100" w:type="dxa"/>
            <w:tcBorders>
              <w:top w:val="nil"/>
              <w:left w:val="nil"/>
              <w:bottom w:val="nil"/>
              <w:right w:val="nil"/>
            </w:tcBorders>
            <w:noWrap/>
            <w:vAlign w:val="bottom"/>
            <w:hideMark/>
          </w:tcPr>
          <w:p w14:paraId="5F3F8ED7"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2457A5D9"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£7.75</w:t>
            </w:r>
          </w:p>
        </w:tc>
      </w:tr>
      <w:tr w:rsidR="0060492E" w:rsidRPr="0060492E" w14:paraId="341B4133" w14:textId="77777777" w:rsidTr="0060492E">
        <w:trPr>
          <w:trHeight w:val="288"/>
        </w:trPr>
        <w:tc>
          <w:tcPr>
            <w:tcW w:w="1000" w:type="dxa"/>
            <w:tcBorders>
              <w:top w:val="nil"/>
              <w:left w:val="nil"/>
              <w:bottom w:val="nil"/>
              <w:right w:val="nil"/>
            </w:tcBorders>
            <w:noWrap/>
            <w:vAlign w:val="bottom"/>
            <w:hideMark/>
          </w:tcPr>
          <w:p w14:paraId="0D7F7EF2"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noWrap/>
            <w:vAlign w:val="bottom"/>
            <w:hideMark/>
          </w:tcPr>
          <w:p w14:paraId="6F35CDA6"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IKServices</w:t>
            </w:r>
          </w:p>
        </w:tc>
        <w:tc>
          <w:tcPr>
            <w:tcW w:w="980" w:type="dxa"/>
            <w:tcBorders>
              <w:top w:val="nil"/>
              <w:left w:val="nil"/>
              <w:bottom w:val="nil"/>
              <w:right w:val="nil"/>
            </w:tcBorders>
            <w:noWrap/>
            <w:vAlign w:val="bottom"/>
            <w:hideMark/>
          </w:tcPr>
          <w:p w14:paraId="7E1F3AEF"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0F24D6BE" w14:textId="77777777" w:rsidR="0060492E" w:rsidRPr="0060492E" w:rsidRDefault="0060492E" w:rsidP="0060492E">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134EEA81"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noWrap/>
            <w:vAlign w:val="bottom"/>
            <w:hideMark/>
          </w:tcPr>
          <w:p w14:paraId="5587022C"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£157.50</w:t>
            </w:r>
          </w:p>
        </w:tc>
        <w:tc>
          <w:tcPr>
            <w:tcW w:w="1100" w:type="dxa"/>
            <w:tcBorders>
              <w:top w:val="nil"/>
              <w:left w:val="nil"/>
              <w:bottom w:val="nil"/>
              <w:right w:val="nil"/>
            </w:tcBorders>
            <w:noWrap/>
            <w:vAlign w:val="bottom"/>
            <w:hideMark/>
          </w:tcPr>
          <w:p w14:paraId="376B2B60"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256BD01A"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£157.50</w:t>
            </w:r>
          </w:p>
        </w:tc>
      </w:tr>
      <w:tr w:rsidR="0060492E" w:rsidRPr="0060492E" w14:paraId="7B88FE8D" w14:textId="77777777" w:rsidTr="0060492E">
        <w:trPr>
          <w:trHeight w:val="288"/>
        </w:trPr>
        <w:tc>
          <w:tcPr>
            <w:tcW w:w="1000" w:type="dxa"/>
            <w:tcBorders>
              <w:top w:val="nil"/>
              <w:left w:val="nil"/>
              <w:bottom w:val="nil"/>
              <w:right w:val="nil"/>
            </w:tcBorders>
            <w:noWrap/>
            <w:vAlign w:val="bottom"/>
            <w:hideMark/>
          </w:tcPr>
          <w:p w14:paraId="14A10D82"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018FEEC0"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noWrap/>
            <w:vAlign w:val="bottom"/>
            <w:hideMark/>
          </w:tcPr>
          <w:p w14:paraId="09C6E9E9"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2F083EED"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noWrap/>
            <w:vAlign w:val="bottom"/>
            <w:hideMark/>
          </w:tcPr>
          <w:p w14:paraId="6A62E0AD"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noWrap/>
            <w:vAlign w:val="bottom"/>
            <w:hideMark/>
          </w:tcPr>
          <w:p w14:paraId="6E52357C"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noWrap/>
            <w:vAlign w:val="bottom"/>
            <w:hideMark/>
          </w:tcPr>
          <w:p w14:paraId="62DAB61A"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£1.20</w:t>
            </w:r>
          </w:p>
        </w:tc>
      </w:tr>
      <w:tr w:rsidR="0060492E" w:rsidRPr="0060492E" w14:paraId="167C95E2" w14:textId="77777777" w:rsidTr="0060492E">
        <w:trPr>
          <w:trHeight w:val="288"/>
        </w:trPr>
        <w:tc>
          <w:tcPr>
            <w:tcW w:w="1000" w:type="dxa"/>
            <w:tcBorders>
              <w:top w:val="nil"/>
              <w:left w:val="nil"/>
              <w:bottom w:val="nil"/>
              <w:right w:val="nil"/>
            </w:tcBorders>
            <w:noWrap/>
            <w:vAlign w:val="bottom"/>
            <w:hideMark/>
          </w:tcPr>
          <w:p w14:paraId="519A51C5"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283FD7CC"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noWrap/>
            <w:vAlign w:val="bottom"/>
            <w:hideMark/>
          </w:tcPr>
          <w:p w14:paraId="34466FCC"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0D3BB1EA"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Cemetery Business Rates</w:t>
            </w:r>
          </w:p>
        </w:tc>
        <w:tc>
          <w:tcPr>
            <w:tcW w:w="980" w:type="dxa"/>
            <w:tcBorders>
              <w:top w:val="nil"/>
              <w:left w:val="nil"/>
              <w:bottom w:val="nil"/>
              <w:right w:val="nil"/>
            </w:tcBorders>
            <w:noWrap/>
            <w:vAlign w:val="bottom"/>
            <w:hideMark/>
          </w:tcPr>
          <w:p w14:paraId="46251874"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£19.00</w:t>
            </w:r>
          </w:p>
        </w:tc>
        <w:tc>
          <w:tcPr>
            <w:tcW w:w="1100" w:type="dxa"/>
            <w:tcBorders>
              <w:top w:val="nil"/>
              <w:left w:val="nil"/>
              <w:bottom w:val="nil"/>
              <w:right w:val="nil"/>
            </w:tcBorders>
            <w:noWrap/>
            <w:vAlign w:val="bottom"/>
            <w:hideMark/>
          </w:tcPr>
          <w:p w14:paraId="1827E7B2"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4DF04B10"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£19.00</w:t>
            </w:r>
          </w:p>
        </w:tc>
      </w:tr>
      <w:tr w:rsidR="0060492E" w:rsidRPr="0060492E" w14:paraId="1DB7AF57" w14:textId="77777777" w:rsidTr="0060492E">
        <w:trPr>
          <w:trHeight w:val="288"/>
        </w:trPr>
        <w:tc>
          <w:tcPr>
            <w:tcW w:w="1000" w:type="dxa"/>
            <w:tcBorders>
              <w:top w:val="nil"/>
              <w:left w:val="nil"/>
              <w:bottom w:val="nil"/>
              <w:right w:val="nil"/>
            </w:tcBorders>
            <w:noWrap/>
            <w:vAlign w:val="bottom"/>
            <w:hideMark/>
          </w:tcPr>
          <w:p w14:paraId="448EB640"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31F2831A"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HMRC</w:t>
            </w:r>
          </w:p>
        </w:tc>
        <w:tc>
          <w:tcPr>
            <w:tcW w:w="980" w:type="dxa"/>
            <w:tcBorders>
              <w:top w:val="nil"/>
              <w:left w:val="nil"/>
              <w:bottom w:val="nil"/>
              <w:right w:val="nil"/>
            </w:tcBorders>
            <w:noWrap/>
            <w:vAlign w:val="bottom"/>
            <w:hideMark/>
          </w:tcPr>
          <w:p w14:paraId="3F9C4BB8"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A11B26D" w14:textId="77777777" w:rsidR="0060492E" w:rsidRPr="0060492E" w:rsidRDefault="0060492E" w:rsidP="0060492E">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43F6DE9B"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Paye - Oct - Jan</w:t>
            </w:r>
          </w:p>
        </w:tc>
        <w:tc>
          <w:tcPr>
            <w:tcW w:w="980" w:type="dxa"/>
            <w:tcBorders>
              <w:top w:val="nil"/>
              <w:left w:val="nil"/>
              <w:bottom w:val="nil"/>
              <w:right w:val="nil"/>
            </w:tcBorders>
            <w:noWrap/>
            <w:vAlign w:val="bottom"/>
            <w:hideMark/>
          </w:tcPr>
          <w:p w14:paraId="70C6C66F"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£1,087.22</w:t>
            </w:r>
          </w:p>
        </w:tc>
        <w:tc>
          <w:tcPr>
            <w:tcW w:w="1100" w:type="dxa"/>
            <w:tcBorders>
              <w:top w:val="nil"/>
              <w:left w:val="nil"/>
              <w:bottom w:val="nil"/>
              <w:right w:val="nil"/>
            </w:tcBorders>
            <w:noWrap/>
            <w:vAlign w:val="bottom"/>
            <w:hideMark/>
          </w:tcPr>
          <w:p w14:paraId="14B78045"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5EC098ED"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£1,087.22</w:t>
            </w:r>
          </w:p>
        </w:tc>
      </w:tr>
      <w:tr w:rsidR="0060492E" w:rsidRPr="0060492E" w14:paraId="0328D008" w14:textId="77777777" w:rsidTr="0060492E">
        <w:trPr>
          <w:trHeight w:val="288"/>
        </w:trPr>
        <w:tc>
          <w:tcPr>
            <w:tcW w:w="1000" w:type="dxa"/>
            <w:tcBorders>
              <w:top w:val="nil"/>
              <w:left w:val="nil"/>
              <w:bottom w:val="nil"/>
              <w:right w:val="nil"/>
            </w:tcBorders>
            <w:noWrap/>
            <w:vAlign w:val="bottom"/>
            <w:hideMark/>
          </w:tcPr>
          <w:p w14:paraId="2ACE5E05"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49F9AF3F"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SSE</w:t>
            </w:r>
          </w:p>
        </w:tc>
        <w:tc>
          <w:tcPr>
            <w:tcW w:w="980" w:type="dxa"/>
            <w:tcBorders>
              <w:top w:val="nil"/>
              <w:left w:val="nil"/>
              <w:bottom w:val="nil"/>
              <w:right w:val="nil"/>
            </w:tcBorders>
            <w:noWrap/>
            <w:vAlign w:val="bottom"/>
            <w:hideMark/>
          </w:tcPr>
          <w:p w14:paraId="0AC4DE07"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D8679BA" w14:textId="77777777" w:rsidR="0060492E" w:rsidRPr="0060492E" w:rsidRDefault="0060492E" w:rsidP="0060492E">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6AF89D79"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Pavilion electricity</w:t>
            </w:r>
          </w:p>
        </w:tc>
        <w:tc>
          <w:tcPr>
            <w:tcW w:w="980" w:type="dxa"/>
            <w:tcBorders>
              <w:top w:val="nil"/>
              <w:left w:val="nil"/>
              <w:bottom w:val="nil"/>
              <w:right w:val="nil"/>
            </w:tcBorders>
            <w:noWrap/>
            <w:vAlign w:val="bottom"/>
            <w:hideMark/>
          </w:tcPr>
          <w:p w14:paraId="5EBE210B"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£126.62</w:t>
            </w:r>
          </w:p>
        </w:tc>
        <w:tc>
          <w:tcPr>
            <w:tcW w:w="1100" w:type="dxa"/>
            <w:tcBorders>
              <w:top w:val="nil"/>
              <w:left w:val="nil"/>
              <w:bottom w:val="nil"/>
              <w:right w:val="nil"/>
            </w:tcBorders>
            <w:noWrap/>
            <w:vAlign w:val="bottom"/>
            <w:hideMark/>
          </w:tcPr>
          <w:p w14:paraId="3F068707"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£6.33</w:t>
            </w:r>
          </w:p>
        </w:tc>
        <w:tc>
          <w:tcPr>
            <w:tcW w:w="1080" w:type="dxa"/>
            <w:tcBorders>
              <w:top w:val="nil"/>
              <w:left w:val="nil"/>
              <w:bottom w:val="nil"/>
              <w:right w:val="nil"/>
            </w:tcBorders>
            <w:noWrap/>
            <w:vAlign w:val="bottom"/>
            <w:hideMark/>
          </w:tcPr>
          <w:p w14:paraId="7876DDD3"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£132.95</w:t>
            </w:r>
          </w:p>
        </w:tc>
      </w:tr>
      <w:tr w:rsidR="0060492E" w:rsidRPr="0060492E" w14:paraId="47A1E8B8" w14:textId="77777777" w:rsidTr="0060492E">
        <w:trPr>
          <w:trHeight w:val="288"/>
        </w:trPr>
        <w:tc>
          <w:tcPr>
            <w:tcW w:w="1000" w:type="dxa"/>
            <w:tcBorders>
              <w:top w:val="nil"/>
              <w:left w:val="nil"/>
              <w:bottom w:val="nil"/>
              <w:right w:val="nil"/>
            </w:tcBorders>
            <w:noWrap/>
            <w:vAlign w:val="bottom"/>
            <w:hideMark/>
          </w:tcPr>
          <w:p w14:paraId="4FC1776E"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1686</w:t>
            </w:r>
          </w:p>
        </w:tc>
        <w:tc>
          <w:tcPr>
            <w:tcW w:w="980" w:type="dxa"/>
            <w:tcBorders>
              <w:top w:val="nil"/>
              <w:left w:val="nil"/>
              <w:bottom w:val="nil"/>
              <w:right w:val="nil"/>
            </w:tcBorders>
            <w:noWrap/>
            <w:vAlign w:val="bottom"/>
            <w:hideMark/>
          </w:tcPr>
          <w:p w14:paraId="4C0F9D77"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0E18BB4B"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5D5F6A6" w14:textId="77777777" w:rsidR="0060492E" w:rsidRPr="0060492E" w:rsidRDefault="0060492E" w:rsidP="0060492E">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5C64264E" w14:textId="77777777" w:rsidR="0060492E" w:rsidRPr="0060492E" w:rsidRDefault="0060492E" w:rsidP="0060492E">
            <w:pPr>
              <w:spacing w:after="0" w:line="240" w:lineRule="auto"/>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February pay</w:t>
            </w:r>
          </w:p>
        </w:tc>
        <w:tc>
          <w:tcPr>
            <w:tcW w:w="980" w:type="dxa"/>
            <w:tcBorders>
              <w:top w:val="nil"/>
              <w:left w:val="nil"/>
              <w:bottom w:val="nil"/>
              <w:right w:val="nil"/>
            </w:tcBorders>
            <w:noWrap/>
            <w:vAlign w:val="bottom"/>
            <w:hideMark/>
          </w:tcPr>
          <w:p w14:paraId="091E5CAD"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£463.79</w:t>
            </w:r>
          </w:p>
        </w:tc>
        <w:tc>
          <w:tcPr>
            <w:tcW w:w="1100" w:type="dxa"/>
            <w:tcBorders>
              <w:top w:val="nil"/>
              <w:left w:val="nil"/>
              <w:bottom w:val="nil"/>
              <w:right w:val="nil"/>
            </w:tcBorders>
            <w:noWrap/>
            <w:vAlign w:val="bottom"/>
            <w:hideMark/>
          </w:tcPr>
          <w:p w14:paraId="6CD60042"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68D4D2A5" w14:textId="77777777" w:rsidR="0060492E" w:rsidRPr="0060492E" w:rsidRDefault="0060492E" w:rsidP="0060492E">
            <w:pPr>
              <w:spacing w:after="0" w:line="240" w:lineRule="auto"/>
              <w:jc w:val="center"/>
              <w:rPr>
                <w:rFonts w:ascii="Calibri" w:eastAsia="Times New Roman" w:hAnsi="Calibri" w:cs="Calibri"/>
                <w:color w:val="000000"/>
                <w:kern w:val="0"/>
                <w:sz w:val="18"/>
                <w:szCs w:val="18"/>
                <w:lang w:eastAsia="en-GB"/>
                <w14:ligatures w14:val="none"/>
              </w:rPr>
            </w:pPr>
            <w:r w:rsidRPr="0060492E">
              <w:rPr>
                <w:rFonts w:ascii="Calibri" w:eastAsia="Times New Roman" w:hAnsi="Calibri" w:cs="Calibri"/>
                <w:color w:val="000000"/>
                <w:kern w:val="0"/>
                <w:sz w:val="18"/>
                <w:szCs w:val="18"/>
                <w:lang w:eastAsia="en-GB"/>
                <w14:ligatures w14:val="none"/>
              </w:rPr>
              <w:t>£463.79</w:t>
            </w:r>
          </w:p>
        </w:tc>
      </w:tr>
    </w:tbl>
    <w:p w14:paraId="5D05EE29" w14:textId="77777777" w:rsidR="00B02939" w:rsidRDefault="00B02939" w:rsidP="009216E8">
      <w:pPr>
        <w:spacing w:after="0"/>
      </w:pPr>
    </w:p>
    <w:p w14:paraId="47344531" w14:textId="3543A75A" w:rsidR="00CF62D1" w:rsidRPr="00CF62D1" w:rsidRDefault="00E4377D" w:rsidP="00CF62D1">
      <w:pPr>
        <w:spacing w:after="0"/>
        <w:rPr>
          <w:rFonts w:cs="Calibri"/>
        </w:rPr>
      </w:pPr>
      <w:r w:rsidRPr="00CF62D1">
        <w:rPr>
          <w:rFonts w:cs="Calibri"/>
          <w:b/>
          <w:bCs/>
        </w:rPr>
        <w:t>0</w:t>
      </w:r>
      <w:r w:rsidR="00694ABB" w:rsidRPr="00CF62D1">
        <w:rPr>
          <w:rFonts w:cs="Calibri"/>
          <w:b/>
          <w:bCs/>
        </w:rPr>
        <w:t>27</w:t>
      </w:r>
      <w:r w:rsidR="00235EC3" w:rsidRPr="00CF62D1">
        <w:rPr>
          <w:rFonts w:cs="Calibri"/>
          <w:b/>
          <w:bCs/>
        </w:rPr>
        <w:t>/2</w:t>
      </w:r>
      <w:r w:rsidRPr="00CF62D1">
        <w:rPr>
          <w:rFonts w:cs="Calibri"/>
          <w:b/>
          <w:bCs/>
        </w:rPr>
        <w:t>6</w:t>
      </w:r>
      <w:r w:rsidR="00235EC3" w:rsidRPr="00CF62D1">
        <w:rPr>
          <w:rFonts w:cs="Calibri"/>
          <w:b/>
          <w:bCs/>
        </w:rPr>
        <w:t xml:space="preserve"> - Highways and footpath matters:</w:t>
      </w:r>
      <w:r w:rsidR="002F32C7" w:rsidRPr="00CF62D1">
        <w:rPr>
          <w:rFonts w:cs="Calibri"/>
          <w:b/>
          <w:bCs/>
        </w:rPr>
        <w:t xml:space="preserve"> </w:t>
      </w:r>
      <w:r w:rsidR="002F32C7" w:rsidRPr="00CF62D1">
        <w:rPr>
          <w:rFonts w:cs="Calibri"/>
        </w:rPr>
        <w:t xml:space="preserve"> </w:t>
      </w:r>
      <w:r w:rsidR="002F32C7" w:rsidRPr="00CF62D1">
        <w:rPr>
          <w:rFonts w:cs="Calibri"/>
          <w:b/>
          <w:bCs/>
        </w:rPr>
        <w:t>i) war memorial damage and repairs</w:t>
      </w:r>
      <w:r w:rsidR="005E2864">
        <w:t>: MW</w:t>
      </w:r>
      <w:r w:rsidR="001F5613">
        <w:t xml:space="preserve"> is clarifying with the contractor whether his quote is for painting the repaired railings or the whole fence. James Porter has confirmed </w:t>
      </w:r>
      <w:r w:rsidR="00CF62D1">
        <w:t>the RBL is happy with the repair concept. He will be at the next meeting to talk about more “silhouette” signage.</w:t>
      </w:r>
      <w:r w:rsidR="00514773">
        <w:t xml:space="preserve"> </w:t>
      </w:r>
      <w:r w:rsidR="002F32C7" w:rsidRPr="00CF62D1">
        <w:rPr>
          <w:rFonts w:cs="Calibri"/>
          <w:b/>
          <w:bCs/>
        </w:rPr>
        <w:t>ii) mirror at junction of Silly Hill, West Lane and the Causeway</w:t>
      </w:r>
      <w:r w:rsidR="002F32C7" w:rsidRPr="00CF62D1">
        <w:rPr>
          <w:rFonts w:cs="Calibri"/>
        </w:rPr>
        <w:t xml:space="preserve"> </w:t>
      </w:r>
      <w:r w:rsidR="002F32C7" w:rsidRPr="00CF62D1">
        <w:rPr>
          <w:rFonts w:cs="Calibri"/>
          <w:b/>
          <w:bCs/>
        </w:rPr>
        <w:t>-possible repair</w:t>
      </w:r>
      <w:r w:rsidR="005E2864" w:rsidRPr="00CF62D1">
        <w:rPr>
          <w:rFonts w:cs="Calibri"/>
          <w:b/>
          <w:bCs/>
        </w:rPr>
        <w:t xml:space="preserve">: </w:t>
      </w:r>
      <w:r w:rsidR="005E2864" w:rsidRPr="00CF62D1">
        <w:rPr>
          <w:rFonts w:cs="Calibri"/>
        </w:rPr>
        <w:t>MW</w:t>
      </w:r>
      <w:r w:rsidR="00CF62D1" w:rsidRPr="00CF62D1">
        <w:rPr>
          <w:rFonts w:cs="Calibri"/>
        </w:rPr>
        <w:t xml:space="preserve"> has sourced a replacement mirror for less than £50. Delivery is expected shortly and NR has agreed to fix it.</w:t>
      </w:r>
      <w:r w:rsidR="00514773">
        <w:t xml:space="preserve"> </w:t>
      </w:r>
      <w:r w:rsidR="00CF62D1" w:rsidRPr="00CF62D1">
        <w:rPr>
          <w:b/>
          <w:bCs/>
        </w:rPr>
        <w:t>iii</w:t>
      </w:r>
      <w:r w:rsidR="00514773" w:rsidRPr="00CF62D1">
        <w:rPr>
          <w:b/>
          <w:bCs/>
        </w:rPr>
        <w:t xml:space="preserve">) </w:t>
      </w:r>
      <w:r w:rsidR="00CF62D1">
        <w:rPr>
          <w:b/>
          <w:bCs/>
        </w:rPr>
        <w:t>o</w:t>
      </w:r>
      <w:r w:rsidR="00514773" w:rsidRPr="00CF62D1">
        <w:rPr>
          <w:b/>
          <w:bCs/>
        </w:rPr>
        <w:t xml:space="preserve">ther matters: </w:t>
      </w:r>
      <w:r w:rsidR="00CF62D1">
        <w:t xml:space="preserve">a) </w:t>
      </w:r>
      <w:r w:rsidR="004F0DE8">
        <w:t>Flood</w:t>
      </w:r>
      <w:r w:rsidR="00CF62D1">
        <w:t xml:space="preserve">ing has been a hot topic on Next Door etc. </w:t>
      </w:r>
      <w:r w:rsidR="00CF62D1">
        <w:rPr>
          <w:rFonts w:cs="Calibri"/>
        </w:rPr>
        <w:t xml:space="preserve">The parish council </w:t>
      </w:r>
      <w:r w:rsidR="00CF62D1" w:rsidRPr="00CF62D1">
        <w:rPr>
          <w:rFonts w:cs="Calibri"/>
        </w:rPr>
        <w:t>can only lobby DC to do its best, we have no funding or remit to “fix flooding in Hazelbury Bryan” as some might demand.  And if people do escape Hazelbury, they are only blocked somewhere in an adjacent parish.</w:t>
      </w:r>
      <w:r w:rsidR="00CF62D1">
        <w:rPr>
          <w:rFonts w:cs="Calibri"/>
        </w:rPr>
        <w:t xml:space="preserve"> SM has asked for details of the most troublesome spots and he will be taking these up with Highways b) Potholes – keep reporting them c) Signs – a junction sign near the war memorial has been damaged by hedge-cutting – NR has reported</w:t>
      </w:r>
    </w:p>
    <w:p w14:paraId="3A79DBB2" w14:textId="4371895B" w:rsidR="00235EC3" w:rsidRPr="0070717D" w:rsidRDefault="0070717D" w:rsidP="0070717D">
      <w:pPr>
        <w:spacing w:after="0"/>
      </w:pPr>
      <w:r>
        <w:rPr>
          <w:rFonts w:cs="Calibri"/>
          <w:b/>
          <w:bCs/>
        </w:rPr>
        <w:t>0</w:t>
      </w:r>
      <w:r w:rsidR="00694ABB">
        <w:rPr>
          <w:rFonts w:cs="Calibri"/>
          <w:b/>
          <w:bCs/>
        </w:rPr>
        <w:t>28</w:t>
      </w:r>
      <w:r w:rsidR="00235EC3">
        <w:rPr>
          <w:rFonts w:cs="Calibri"/>
          <w:b/>
          <w:bCs/>
        </w:rPr>
        <w:t>/2</w:t>
      </w:r>
      <w:r>
        <w:rPr>
          <w:rFonts w:cs="Calibri"/>
          <w:b/>
          <w:bCs/>
        </w:rPr>
        <w:t>6</w:t>
      </w:r>
      <w:r w:rsidR="00235EC3">
        <w:rPr>
          <w:rFonts w:cs="Calibri"/>
          <w:b/>
          <w:bCs/>
        </w:rPr>
        <w:t xml:space="preserve"> - </w:t>
      </w:r>
      <w:r w:rsidR="00235EC3" w:rsidRPr="00235EC3">
        <w:rPr>
          <w:rFonts w:cs="Calibri"/>
          <w:b/>
          <w:bCs/>
        </w:rPr>
        <w:t>The Keep – update</w:t>
      </w:r>
      <w:r w:rsidR="0089516B">
        <w:rPr>
          <w:rFonts w:cs="Calibri"/>
          <w:b/>
          <w:bCs/>
        </w:rPr>
        <w:t xml:space="preserve">: </w:t>
      </w:r>
      <w:r w:rsidR="0075103F">
        <w:rPr>
          <w:rFonts w:cs="Calibri"/>
        </w:rPr>
        <w:t>Nothing to report</w:t>
      </w:r>
      <w:r w:rsidR="00235EC3" w:rsidRPr="00235EC3">
        <w:rPr>
          <w:rFonts w:cs="Calibri"/>
          <w:b/>
          <w:bCs/>
        </w:rPr>
        <w:t xml:space="preserve"> </w:t>
      </w:r>
    </w:p>
    <w:p w14:paraId="7E8E13D0" w14:textId="4C98D1F2" w:rsidR="0070717D" w:rsidRPr="004F0DE8" w:rsidRDefault="0070717D" w:rsidP="00694ABB">
      <w:pPr>
        <w:spacing w:after="0"/>
      </w:pPr>
      <w:r>
        <w:rPr>
          <w:rFonts w:cs="Calibri"/>
          <w:b/>
          <w:bCs/>
        </w:rPr>
        <w:t>0</w:t>
      </w:r>
      <w:r w:rsidR="00694ABB">
        <w:rPr>
          <w:rFonts w:cs="Calibri"/>
          <w:b/>
          <w:bCs/>
        </w:rPr>
        <w:t>29</w:t>
      </w:r>
      <w:r w:rsidR="00235EC3">
        <w:rPr>
          <w:rFonts w:cs="Calibri"/>
          <w:b/>
          <w:bCs/>
        </w:rPr>
        <w:t>/2</w:t>
      </w:r>
      <w:r>
        <w:rPr>
          <w:rFonts w:cs="Calibri"/>
          <w:b/>
          <w:bCs/>
        </w:rPr>
        <w:t>6</w:t>
      </w:r>
      <w:r w:rsidR="00235EC3">
        <w:rPr>
          <w:rFonts w:cs="Calibri"/>
          <w:b/>
          <w:bCs/>
        </w:rPr>
        <w:t xml:space="preserve"> - </w:t>
      </w:r>
      <w:r w:rsidR="00235EC3" w:rsidRPr="00235EC3">
        <w:rPr>
          <w:rFonts w:cs="Calibri"/>
          <w:b/>
          <w:bCs/>
        </w:rPr>
        <w:t>Recreation Field</w:t>
      </w:r>
      <w:r w:rsidR="0075103F">
        <w:rPr>
          <w:rFonts w:cs="Calibri"/>
          <w:b/>
          <w:bCs/>
        </w:rPr>
        <w:t xml:space="preserve"> - </w:t>
      </w:r>
      <w:r w:rsidR="00235EC3" w:rsidRPr="00235EC3">
        <w:rPr>
          <w:rFonts w:cs="Calibri"/>
          <w:b/>
          <w:bCs/>
        </w:rPr>
        <w:t>update</w:t>
      </w:r>
      <w:r w:rsidR="00595814">
        <w:rPr>
          <w:rFonts w:cs="Calibri"/>
          <w:b/>
          <w:bCs/>
        </w:rPr>
        <w:t xml:space="preserve">: </w:t>
      </w:r>
      <w:r w:rsidR="004F0DE8">
        <w:rPr>
          <w:rFonts w:cs="Calibri"/>
        </w:rPr>
        <w:t>An invoice has been received but there are two matters of detail that need to be finished before payment. MW will chase.</w:t>
      </w:r>
    </w:p>
    <w:p w14:paraId="66225A07" w14:textId="449530EF" w:rsidR="00053A3D" w:rsidRPr="00336A98" w:rsidRDefault="0070717D" w:rsidP="00053A3D">
      <w:pPr>
        <w:spacing w:after="0"/>
        <w:rPr>
          <w:b/>
          <w:bCs/>
        </w:rPr>
      </w:pPr>
      <w:r>
        <w:rPr>
          <w:rFonts w:cs="Calibri"/>
          <w:b/>
          <w:bCs/>
        </w:rPr>
        <w:t>0</w:t>
      </w:r>
      <w:r w:rsidR="00694ABB">
        <w:rPr>
          <w:rFonts w:cs="Calibri"/>
          <w:b/>
          <w:bCs/>
        </w:rPr>
        <w:t>30</w:t>
      </w:r>
      <w:r w:rsidR="00594988">
        <w:rPr>
          <w:rFonts w:cs="Calibri"/>
          <w:b/>
          <w:bCs/>
        </w:rPr>
        <w:t>/2</w:t>
      </w:r>
      <w:r>
        <w:rPr>
          <w:rFonts w:cs="Calibri"/>
          <w:b/>
          <w:bCs/>
        </w:rPr>
        <w:t>6</w:t>
      </w:r>
      <w:r w:rsidR="00235EC3">
        <w:rPr>
          <w:rFonts w:cs="Calibri"/>
          <w:b/>
          <w:bCs/>
        </w:rPr>
        <w:t xml:space="preserve"> - </w:t>
      </w:r>
      <w:r w:rsidR="00235EC3" w:rsidRPr="00235EC3">
        <w:rPr>
          <w:rFonts w:cs="Calibri"/>
          <w:b/>
          <w:bCs/>
        </w:rPr>
        <w:t>Web site</w:t>
      </w:r>
      <w:r w:rsidR="00694ABB">
        <w:rPr>
          <w:rFonts w:cs="Calibri"/>
          <w:b/>
          <w:bCs/>
        </w:rPr>
        <w:t>:</w:t>
      </w:r>
      <w:r w:rsidR="00336A98" w:rsidRPr="00F918CA">
        <w:rPr>
          <w:rFonts w:cs="Calibri"/>
        </w:rPr>
        <w:t xml:space="preserve"> </w:t>
      </w:r>
      <w:r w:rsidR="00336A98" w:rsidRPr="00336A98">
        <w:rPr>
          <w:rFonts w:cs="Calibri"/>
          <w:b/>
          <w:bCs/>
        </w:rPr>
        <w:t>i) to note the minutes of the working group held 20</w:t>
      </w:r>
      <w:r w:rsidR="00336A98" w:rsidRPr="00336A98">
        <w:rPr>
          <w:rFonts w:cs="Calibri"/>
          <w:b/>
          <w:bCs/>
          <w:vertAlign w:val="superscript"/>
        </w:rPr>
        <w:t>th</w:t>
      </w:r>
      <w:r w:rsidR="00336A98" w:rsidRPr="00336A98">
        <w:rPr>
          <w:rFonts w:cs="Calibri"/>
          <w:b/>
          <w:bCs/>
        </w:rPr>
        <w:t xml:space="preserve"> January 2026</w:t>
      </w:r>
      <w:r w:rsidR="00DB74CB">
        <w:rPr>
          <w:rFonts w:cs="Calibri"/>
          <w:b/>
          <w:bCs/>
        </w:rPr>
        <w:t xml:space="preserve">: </w:t>
      </w:r>
      <w:r w:rsidR="00DB74CB">
        <w:rPr>
          <w:rFonts w:cs="Calibri"/>
        </w:rPr>
        <w:t>The minutes had been circulated and were noted and agreed</w:t>
      </w:r>
      <w:r w:rsidR="00336A98" w:rsidRPr="00336A98">
        <w:rPr>
          <w:rFonts w:cs="Calibri"/>
          <w:b/>
          <w:bCs/>
        </w:rPr>
        <w:t xml:space="preserve"> ii) to agree the recommendation in minute 005/26 to move the web site to a new host specialising in parish council web site requirements and needs</w:t>
      </w:r>
      <w:r w:rsidR="00DB74CB">
        <w:rPr>
          <w:rFonts w:cs="Calibri"/>
          <w:b/>
          <w:bCs/>
        </w:rPr>
        <w:t xml:space="preserve">: </w:t>
      </w:r>
      <w:r w:rsidR="0078324B">
        <w:rPr>
          <w:rFonts w:cs="Calibri"/>
        </w:rPr>
        <w:t>It was agreed to accept the recommendation to switch web host to a more sector specific service provider.</w:t>
      </w:r>
      <w:r w:rsidR="00336A98" w:rsidRPr="00336A98">
        <w:rPr>
          <w:rFonts w:cs="Calibri"/>
          <w:b/>
          <w:bCs/>
        </w:rPr>
        <w:t xml:space="preserve"> iii) to delegate authority to the working group to select a supplier, potentially Aubergine 262, who are recommended by DAPTC</w:t>
      </w:r>
      <w:r w:rsidR="0078324B" w:rsidRPr="0078324B">
        <w:rPr>
          <w:rFonts w:cs="Calibri"/>
        </w:rPr>
        <w:t>: In the interest of speed, in order to meet new accessibility requirements, it was agreed to delegate the choice of a new supplier to the Working Group</w:t>
      </w:r>
    </w:p>
    <w:p w14:paraId="3D152679" w14:textId="4F361726" w:rsidR="00053A3D" w:rsidRPr="006E1CF3" w:rsidRDefault="00053A3D" w:rsidP="00053A3D">
      <w:pPr>
        <w:spacing w:after="0"/>
        <w:rPr>
          <w:rFonts w:cs="Calibri"/>
        </w:rPr>
      </w:pPr>
      <w:r>
        <w:rPr>
          <w:rFonts w:cs="Calibri"/>
          <w:b/>
          <w:bCs/>
        </w:rPr>
        <w:t>0</w:t>
      </w:r>
      <w:r w:rsidR="00694ABB">
        <w:rPr>
          <w:rFonts w:cs="Calibri"/>
          <w:b/>
          <w:bCs/>
        </w:rPr>
        <w:t>31</w:t>
      </w:r>
      <w:r w:rsidR="00594988">
        <w:rPr>
          <w:rFonts w:cs="Calibri"/>
          <w:b/>
          <w:bCs/>
        </w:rPr>
        <w:t>/2</w:t>
      </w:r>
      <w:r>
        <w:rPr>
          <w:rFonts w:cs="Calibri"/>
          <w:b/>
          <w:bCs/>
        </w:rPr>
        <w:t>6</w:t>
      </w:r>
      <w:r w:rsidR="00235EC3">
        <w:rPr>
          <w:rFonts w:cs="Calibri"/>
          <w:b/>
          <w:bCs/>
        </w:rPr>
        <w:t xml:space="preserve"> - </w:t>
      </w:r>
      <w:r w:rsidR="00235EC3" w:rsidRPr="00235EC3">
        <w:rPr>
          <w:rFonts w:cs="Calibri"/>
          <w:b/>
          <w:bCs/>
        </w:rPr>
        <w:t xml:space="preserve">Climate and Ecological matters </w:t>
      </w:r>
      <w:r w:rsidR="003369B2">
        <w:rPr>
          <w:rFonts w:cs="Calibri"/>
          <w:b/>
          <w:bCs/>
        </w:rPr>
        <w:t>–</w:t>
      </w:r>
      <w:r w:rsidR="00235EC3" w:rsidRPr="00235EC3">
        <w:rPr>
          <w:rFonts w:cs="Calibri"/>
          <w:b/>
          <w:bCs/>
        </w:rPr>
        <w:t xml:space="preserve"> update</w:t>
      </w:r>
      <w:r w:rsidR="003369B2">
        <w:rPr>
          <w:rFonts w:cs="Calibri"/>
          <w:b/>
          <w:bCs/>
        </w:rPr>
        <w:t>:</w:t>
      </w:r>
      <w:r>
        <w:rPr>
          <w:rFonts w:cs="Calibri"/>
          <w:b/>
          <w:bCs/>
        </w:rPr>
        <w:t xml:space="preserve"> </w:t>
      </w:r>
      <w:r w:rsidR="006E1CF3">
        <w:rPr>
          <w:rFonts w:cs="Calibri"/>
        </w:rPr>
        <w:t xml:space="preserve">KH </w:t>
      </w:r>
      <w:r w:rsidR="00093146">
        <w:rPr>
          <w:rFonts w:cs="Calibri"/>
        </w:rPr>
        <w:t>referenced a major event held last November in Central Hall, Westminster highlighting the imminent peril</w:t>
      </w:r>
      <w:r w:rsidR="00653FE3">
        <w:rPr>
          <w:rFonts w:cs="Calibri"/>
        </w:rPr>
        <w:t>s</w:t>
      </w:r>
      <w:r w:rsidR="00093146">
        <w:rPr>
          <w:rFonts w:cs="Calibri"/>
        </w:rPr>
        <w:t xml:space="preserve"> and risks from climate change and bio-diversity issues. </w:t>
      </w:r>
      <w:r w:rsidR="00653FE3">
        <w:rPr>
          <w:rFonts w:cs="Calibri"/>
        </w:rPr>
        <w:t>About a third of MPs attended plus leaders from the world of business, the armed forces etc. A film of the event has been produced for distribution and KH hopes to get this for the village hall and show it as a precursor to a village discussion and hopefully some community action.</w:t>
      </w:r>
    </w:p>
    <w:p w14:paraId="07F3CE92" w14:textId="77777777" w:rsidR="00A0281E" w:rsidRDefault="00694ABB" w:rsidP="00053A3D">
      <w:pPr>
        <w:spacing w:after="0"/>
        <w:rPr>
          <w:rFonts w:cs="Calibri"/>
        </w:rPr>
      </w:pPr>
      <w:r>
        <w:rPr>
          <w:rFonts w:cs="Calibri"/>
          <w:b/>
          <w:bCs/>
        </w:rPr>
        <w:t>032/26 – Policies:</w:t>
      </w:r>
      <w:r w:rsidR="00336A98" w:rsidRPr="00336A98">
        <w:rPr>
          <w:rFonts w:cs="Calibri"/>
        </w:rPr>
        <w:t xml:space="preserve"> </w:t>
      </w:r>
      <w:r w:rsidR="00336A98" w:rsidRPr="00336A98">
        <w:rPr>
          <w:rFonts w:cs="Calibri"/>
          <w:b/>
          <w:bCs/>
        </w:rPr>
        <w:t>to review and agree to adopt the following Policies i) revised Data Protection Policy ii) new Records Management and Retention Policy iii) new Retention Schedule iv) new Freedom of Information Request procedure v) new Information Technology Policy</w:t>
      </w:r>
      <w:r w:rsidR="00DB74CB">
        <w:rPr>
          <w:rFonts w:cs="Calibri"/>
          <w:b/>
          <w:bCs/>
        </w:rPr>
        <w:t xml:space="preserve">: </w:t>
      </w:r>
      <w:r w:rsidR="00DB74CB">
        <w:rPr>
          <w:rFonts w:cs="Calibri"/>
        </w:rPr>
        <w:t xml:space="preserve">MW had drafted and circulated new or amended policies. IB had kindly undertaken a very thorough review of those relating to Data Protection and Information Technology. After a discussion about how a NALC </w:t>
      </w:r>
    </w:p>
    <w:p w14:paraId="0A952B53" w14:textId="77777777" w:rsidR="00A0281E" w:rsidRDefault="00A0281E" w:rsidP="00053A3D">
      <w:pPr>
        <w:spacing w:after="0"/>
        <w:rPr>
          <w:rFonts w:cs="Calibri"/>
        </w:rPr>
      </w:pPr>
    </w:p>
    <w:p w14:paraId="6D55B1D4" w14:textId="6205AF93" w:rsidR="00694ABB" w:rsidRPr="00DB74CB" w:rsidRDefault="00DB74CB" w:rsidP="00053A3D">
      <w:pPr>
        <w:spacing w:after="0"/>
      </w:pPr>
      <w:r>
        <w:rPr>
          <w:rFonts w:cs="Calibri"/>
        </w:rPr>
        <w:t>template policy can best be tailored to fit the circumstances of an individual council, it was agreed to adopt all the policies above as originally drafted.</w:t>
      </w:r>
    </w:p>
    <w:p w14:paraId="0CF58455" w14:textId="33EC39DC" w:rsidR="00053A3D" w:rsidRPr="006E1CF3" w:rsidRDefault="00053A3D" w:rsidP="00053A3D">
      <w:pPr>
        <w:spacing w:after="0"/>
      </w:pPr>
      <w:r>
        <w:rPr>
          <w:rFonts w:cs="Calibri"/>
          <w:b/>
          <w:bCs/>
        </w:rPr>
        <w:t>0</w:t>
      </w:r>
      <w:r w:rsidR="00694ABB">
        <w:rPr>
          <w:rFonts w:cs="Calibri"/>
          <w:b/>
          <w:bCs/>
        </w:rPr>
        <w:t>33</w:t>
      </w:r>
      <w:r w:rsidR="00594988">
        <w:rPr>
          <w:rFonts w:cs="Calibri"/>
          <w:b/>
          <w:bCs/>
        </w:rPr>
        <w:t>/2</w:t>
      </w:r>
      <w:r>
        <w:rPr>
          <w:rFonts w:cs="Calibri"/>
          <w:b/>
          <w:bCs/>
        </w:rPr>
        <w:t>6</w:t>
      </w:r>
      <w:r w:rsidR="00235EC3">
        <w:rPr>
          <w:rFonts w:cs="Calibri"/>
          <w:b/>
          <w:bCs/>
        </w:rPr>
        <w:t xml:space="preserve"> - </w:t>
      </w:r>
      <w:r w:rsidR="00235EC3" w:rsidRPr="00235EC3">
        <w:rPr>
          <w:rFonts w:cs="Calibri"/>
          <w:b/>
          <w:bCs/>
        </w:rPr>
        <w:t>Village Hall – report and update</w:t>
      </w:r>
      <w:r w:rsidR="00855CD7">
        <w:rPr>
          <w:rFonts w:cs="Calibri"/>
          <w:b/>
          <w:bCs/>
        </w:rPr>
        <w:t xml:space="preserve">: </w:t>
      </w:r>
      <w:r w:rsidR="006E1CF3">
        <w:rPr>
          <w:rFonts w:cs="Calibri"/>
        </w:rPr>
        <w:t>VR</w:t>
      </w:r>
      <w:r w:rsidR="00653FE3">
        <w:rPr>
          <w:rFonts w:cs="Calibri"/>
        </w:rPr>
        <w:t xml:space="preserve"> talked through the improvement plans. New speakers and hearing loop are expected 20</w:t>
      </w:r>
      <w:r w:rsidR="00653FE3" w:rsidRPr="00653FE3">
        <w:rPr>
          <w:rFonts w:cs="Calibri"/>
          <w:vertAlign w:val="superscript"/>
        </w:rPr>
        <w:t>th</w:t>
      </w:r>
      <w:r w:rsidR="00653FE3">
        <w:rPr>
          <w:rFonts w:cs="Calibri"/>
        </w:rPr>
        <w:t xml:space="preserve"> February and work on the kitchen starts on 2</w:t>
      </w:r>
      <w:r w:rsidR="00653FE3" w:rsidRPr="00653FE3">
        <w:rPr>
          <w:rFonts w:cs="Calibri"/>
          <w:vertAlign w:val="superscript"/>
        </w:rPr>
        <w:t>nd</w:t>
      </w:r>
      <w:r w:rsidR="00653FE3">
        <w:rPr>
          <w:rFonts w:cs="Calibri"/>
        </w:rPr>
        <w:t xml:space="preserve"> March. It is planned to take three weeks, but a lot of cupboards will need to be cleared in advance of this. Hall users have been asked to let the hall know if they will continue whilst the works are underway. The car park will be out of action as it will be full of contractor’s vehicles; but the fish and chip van will be on site as usual. VH expressed the gratitude of the parish council for all the work done by the Hall Committee</w:t>
      </w:r>
    </w:p>
    <w:p w14:paraId="4C54D5CD" w14:textId="6808953D" w:rsidR="00053A3D" w:rsidRDefault="00053A3D" w:rsidP="00053A3D">
      <w:pPr>
        <w:spacing w:after="0"/>
      </w:pPr>
      <w:r>
        <w:rPr>
          <w:rFonts w:cs="Calibri"/>
          <w:b/>
          <w:bCs/>
        </w:rPr>
        <w:t>0</w:t>
      </w:r>
      <w:r w:rsidR="00694ABB">
        <w:rPr>
          <w:rFonts w:cs="Calibri"/>
          <w:b/>
          <w:bCs/>
        </w:rPr>
        <w:t>34</w:t>
      </w:r>
      <w:r w:rsidR="00235EC3">
        <w:rPr>
          <w:rFonts w:cs="Calibri"/>
          <w:b/>
          <w:bCs/>
        </w:rPr>
        <w:t>/2</w:t>
      </w:r>
      <w:r>
        <w:rPr>
          <w:rFonts w:cs="Calibri"/>
          <w:b/>
          <w:bCs/>
        </w:rPr>
        <w:t>6</w:t>
      </w:r>
      <w:r w:rsidR="00235EC3">
        <w:rPr>
          <w:rFonts w:cs="Calibri"/>
          <w:b/>
          <w:bCs/>
        </w:rPr>
        <w:t xml:space="preserve"> - </w:t>
      </w:r>
      <w:r w:rsidR="00235EC3" w:rsidRPr="00235EC3">
        <w:rPr>
          <w:rFonts w:cs="Calibri"/>
          <w:b/>
          <w:bCs/>
        </w:rPr>
        <w:t>Report from Dorset Council councillor</w:t>
      </w:r>
      <w:r w:rsidR="00594988">
        <w:rPr>
          <w:rFonts w:cs="Calibri"/>
          <w:b/>
          <w:bCs/>
        </w:rPr>
        <w:t xml:space="preserve">: </w:t>
      </w:r>
      <w:r>
        <w:t>This will be circulated</w:t>
      </w:r>
      <w:r w:rsidR="00694ABB">
        <w:t xml:space="preserve"> in due course</w:t>
      </w:r>
    </w:p>
    <w:p w14:paraId="01295490" w14:textId="18D95833" w:rsidR="00BF0D77" w:rsidRPr="00053A3D" w:rsidRDefault="00053A3D" w:rsidP="00053A3D">
      <w:pPr>
        <w:spacing w:after="0"/>
      </w:pPr>
      <w:r>
        <w:rPr>
          <w:b/>
        </w:rPr>
        <w:t>0</w:t>
      </w:r>
      <w:r w:rsidR="00694ABB">
        <w:rPr>
          <w:b/>
        </w:rPr>
        <w:t>35</w:t>
      </w:r>
      <w:r w:rsidR="00F77739" w:rsidRPr="001A2470">
        <w:rPr>
          <w:b/>
        </w:rPr>
        <w:t>/2</w:t>
      </w:r>
      <w:r>
        <w:rPr>
          <w:b/>
        </w:rPr>
        <w:t>6</w:t>
      </w:r>
      <w:r w:rsidR="00F77739" w:rsidRPr="001A2470">
        <w:rPr>
          <w:b/>
        </w:rPr>
        <w:t xml:space="preserve"> – Correspondence to note</w:t>
      </w:r>
      <w:r w:rsidR="003F5DFB" w:rsidRPr="001A2470">
        <w:rPr>
          <w:b/>
        </w:rPr>
        <w:t>:</w:t>
      </w:r>
      <w:r w:rsidR="009E48F2" w:rsidRPr="001A2470">
        <w:rPr>
          <w:b/>
        </w:rPr>
        <w:t xml:space="preserve"> </w:t>
      </w:r>
      <w:r w:rsidR="00241DC7">
        <w:rPr>
          <w:bCs/>
        </w:rPr>
        <w:t>None</w:t>
      </w:r>
    </w:p>
    <w:p w14:paraId="3CC3C6CC" w14:textId="26080D97" w:rsidR="00F77739" w:rsidRPr="001A2470" w:rsidRDefault="00053A3D" w:rsidP="00F77739">
      <w:pPr>
        <w:spacing w:after="0"/>
        <w:rPr>
          <w:bCs/>
        </w:rPr>
      </w:pPr>
      <w:r>
        <w:rPr>
          <w:b/>
        </w:rPr>
        <w:t>0</w:t>
      </w:r>
      <w:r w:rsidR="00694ABB">
        <w:rPr>
          <w:b/>
        </w:rPr>
        <w:t>36</w:t>
      </w:r>
      <w:r w:rsidR="00F77739" w:rsidRPr="001A2470">
        <w:rPr>
          <w:b/>
        </w:rPr>
        <w:t>/2</w:t>
      </w:r>
      <w:r>
        <w:rPr>
          <w:b/>
        </w:rPr>
        <w:t>6</w:t>
      </w:r>
      <w:r w:rsidR="00F77739" w:rsidRPr="001A2470">
        <w:rPr>
          <w:b/>
        </w:rPr>
        <w:t xml:space="preserve"> – Date of next meeting: </w:t>
      </w:r>
      <w:r w:rsidR="002E64D0" w:rsidRPr="001A2470">
        <w:rPr>
          <w:bCs/>
        </w:rPr>
        <w:t>Tuesday</w:t>
      </w:r>
      <w:r w:rsidR="005419BE" w:rsidRPr="001A2470">
        <w:rPr>
          <w:bCs/>
        </w:rPr>
        <w:t xml:space="preserve"> </w:t>
      </w:r>
      <w:r w:rsidR="00241DC7">
        <w:rPr>
          <w:bCs/>
        </w:rPr>
        <w:t>1</w:t>
      </w:r>
      <w:r w:rsidR="00A50B06">
        <w:rPr>
          <w:bCs/>
        </w:rPr>
        <w:t>0</w:t>
      </w:r>
      <w:r w:rsidR="00A50B06" w:rsidRPr="00A50B06">
        <w:rPr>
          <w:bCs/>
          <w:vertAlign w:val="superscript"/>
        </w:rPr>
        <w:t>th</w:t>
      </w:r>
      <w:r w:rsidR="00A50B06">
        <w:rPr>
          <w:bCs/>
        </w:rPr>
        <w:t xml:space="preserve"> </w:t>
      </w:r>
      <w:r w:rsidR="00694ABB">
        <w:rPr>
          <w:bCs/>
        </w:rPr>
        <w:t>March</w:t>
      </w:r>
      <w:r w:rsidR="00F77739" w:rsidRPr="001A2470">
        <w:rPr>
          <w:bCs/>
        </w:rPr>
        <w:t xml:space="preserve"> 202</w:t>
      </w:r>
      <w:r w:rsidR="00241DC7">
        <w:rPr>
          <w:bCs/>
        </w:rPr>
        <w:t>6</w:t>
      </w:r>
      <w:r w:rsidR="00F77739" w:rsidRPr="001A2470">
        <w:rPr>
          <w:bCs/>
        </w:rPr>
        <w:t xml:space="preserve"> at 7.15pm in the village</w:t>
      </w:r>
      <w:r w:rsidR="00C01163" w:rsidRPr="001A2470">
        <w:rPr>
          <w:bCs/>
        </w:rPr>
        <w:t xml:space="preserve"> hall</w:t>
      </w:r>
      <w:r w:rsidR="00005155" w:rsidRPr="001A2470">
        <w:rPr>
          <w:bCs/>
        </w:rPr>
        <w:t>.</w:t>
      </w:r>
    </w:p>
    <w:p w14:paraId="6F418CA7" w14:textId="749FE358" w:rsidR="00C05384" w:rsidRPr="001A2470" w:rsidRDefault="00053A3D" w:rsidP="00F77739">
      <w:pPr>
        <w:spacing w:after="0"/>
        <w:rPr>
          <w:bCs/>
        </w:rPr>
      </w:pPr>
      <w:r>
        <w:rPr>
          <w:b/>
        </w:rPr>
        <w:t>0</w:t>
      </w:r>
      <w:r w:rsidR="00694ABB">
        <w:rPr>
          <w:b/>
        </w:rPr>
        <w:t>37</w:t>
      </w:r>
      <w:r w:rsidR="00760582" w:rsidRPr="001A2470">
        <w:rPr>
          <w:b/>
        </w:rPr>
        <w:t>/2</w:t>
      </w:r>
      <w:r>
        <w:rPr>
          <w:b/>
        </w:rPr>
        <w:t>6</w:t>
      </w:r>
      <w:r w:rsidR="00760582" w:rsidRPr="001A2470">
        <w:rPr>
          <w:b/>
        </w:rPr>
        <w:t xml:space="preserve"> – Close of meeting: </w:t>
      </w:r>
      <w:r w:rsidR="00760582" w:rsidRPr="001A2470">
        <w:rPr>
          <w:bCs/>
        </w:rPr>
        <w:t>With no further business to discus</w:t>
      </w:r>
      <w:r w:rsidR="00694ABB">
        <w:rPr>
          <w:bCs/>
        </w:rPr>
        <w:t>s VR</w:t>
      </w:r>
      <w:r w:rsidR="00760582" w:rsidRPr="001A2470">
        <w:rPr>
          <w:bCs/>
        </w:rPr>
        <w:t xml:space="preserve"> closed the meeting at </w:t>
      </w:r>
      <w:r w:rsidR="00ED6698" w:rsidRPr="001A2470">
        <w:rPr>
          <w:bCs/>
        </w:rPr>
        <w:t>8.</w:t>
      </w:r>
      <w:r>
        <w:rPr>
          <w:bCs/>
        </w:rPr>
        <w:t>1</w:t>
      </w:r>
      <w:r w:rsidR="00BE05B0">
        <w:rPr>
          <w:bCs/>
        </w:rPr>
        <w:t>0</w:t>
      </w:r>
      <w:r w:rsidR="002E64D0" w:rsidRPr="001A2470">
        <w:rPr>
          <w:bCs/>
        </w:rPr>
        <w:t xml:space="preserve"> </w:t>
      </w:r>
      <w:r w:rsidR="00760582" w:rsidRPr="001A2470">
        <w:rPr>
          <w:bCs/>
        </w:rPr>
        <w:t>pm</w:t>
      </w:r>
    </w:p>
    <w:p w14:paraId="6C7F58EA" w14:textId="69DC8654" w:rsidR="00580D3A" w:rsidRDefault="00580D3A" w:rsidP="00580D3A">
      <w:pPr>
        <w:rPr>
          <w:b/>
          <w:bCs/>
        </w:rPr>
      </w:pPr>
    </w:p>
    <w:p w14:paraId="17204436" w14:textId="77777777" w:rsidR="00177C38" w:rsidRDefault="00177C38" w:rsidP="00F77739">
      <w:pPr>
        <w:spacing w:after="0"/>
      </w:pPr>
    </w:p>
    <w:sectPr w:rsidR="00177C3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92B57" w14:textId="77777777" w:rsidR="005824C7" w:rsidRDefault="005824C7" w:rsidP="00BC117C">
      <w:pPr>
        <w:spacing w:after="0" w:line="240" w:lineRule="auto"/>
      </w:pPr>
      <w:r>
        <w:separator/>
      </w:r>
    </w:p>
  </w:endnote>
  <w:endnote w:type="continuationSeparator" w:id="0">
    <w:p w14:paraId="7E090620" w14:textId="77777777" w:rsidR="005824C7" w:rsidRDefault="005824C7"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4118C" w14:textId="77777777" w:rsidR="005824C7" w:rsidRDefault="005824C7" w:rsidP="00BC117C">
      <w:pPr>
        <w:spacing w:after="0" w:line="240" w:lineRule="auto"/>
      </w:pPr>
      <w:r>
        <w:separator/>
      </w:r>
    </w:p>
  </w:footnote>
  <w:footnote w:type="continuationSeparator" w:id="0">
    <w:p w14:paraId="2C76B3D3" w14:textId="77777777" w:rsidR="005824C7" w:rsidRDefault="005824C7"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952991"/>
      <w:docPartObj>
        <w:docPartGallery w:val="Watermarks"/>
        <w:docPartUnique/>
      </w:docPartObj>
    </w:sdtPr>
    <w:sdtContent>
      <w:p w14:paraId="1E45117F" w14:textId="1748AF0C" w:rsidR="00BC117C" w:rsidRDefault="00000000">
        <w:pPr>
          <w:pStyle w:val="Header"/>
        </w:pPr>
        <w:r>
          <w:rPr>
            <w:noProof/>
          </w:rPr>
          <w:pict w14:anchorId="04FF8C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5760"/>
    <w:multiLevelType w:val="multilevel"/>
    <w:tmpl w:val="66E03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81A68"/>
    <w:multiLevelType w:val="hybridMultilevel"/>
    <w:tmpl w:val="D7E88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4"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D009A6"/>
    <w:multiLevelType w:val="hybridMultilevel"/>
    <w:tmpl w:val="899A4056"/>
    <w:lvl w:ilvl="0" w:tplc="70D4FD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491C4A"/>
    <w:multiLevelType w:val="multilevel"/>
    <w:tmpl w:val="FD6E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5"/>
  </w:num>
  <w:num w:numId="2" w16cid:durableId="1637643974">
    <w:abstractNumId w:val="3"/>
  </w:num>
  <w:num w:numId="3" w16cid:durableId="995183854">
    <w:abstractNumId w:val="4"/>
  </w:num>
  <w:num w:numId="4" w16cid:durableId="1829859413">
    <w:abstractNumId w:val="8"/>
  </w:num>
  <w:num w:numId="5" w16cid:durableId="2022079475">
    <w:abstractNumId w:val="2"/>
  </w:num>
  <w:num w:numId="6" w16cid:durableId="516234307">
    <w:abstractNumId w:val="1"/>
  </w:num>
  <w:num w:numId="7" w16cid:durableId="1396735539">
    <w:abstractNumId w:val="6"/>
  </w:num>
  <w:num w:numId="8" w16cid:durableId="704721503">
    <w:abstractNumId w:val="7"/>
  </w:num>
  <w:num w:numId="9" w16cid:durableId="1348410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05155"/>
    <w:rsid w:val="00005241"/>
    <w:rsid w:val="000129B5"/>
    <w:rsid w:val="00051A43"/>
    <w:rsid w:val="00053A3D"/>
    <w:rsid w:val="00086E8D"/>
    <w:rsid w:val="00093146"/>
    <w:rsid w:val="000A1EEC"/>
    <w:rsid w:val="000A2D93"/>
    <w:rsid w:val="000A499E"/>
    <w:rsid w:val="000B062B"/>
    <w:rsid w:val="000B1E15"/>
    <w:rsid w:val="000B5708"/>
    <w:rsid w:val="000C3BD9"/>
    <w:rsid w:val="000C52F3"/>
    <w:rsid w:val="000E3A20"/>
    <w:rsid w:val="000E7E70"/>
    <w:rsid w:val="000F435D"/>
    <w:rsid w:val="00100331"/>
    <w:rsid w:val="00114F6B"/>
    <w:rsid w:val="001161E1"/>
    <w:rsid w:val="00127322"/>
    <w:rsid w:val="001306E7"/>
    <w:rsid w:val="00131399"/>
    <w:rsid w:val="00132011"/>
    <w:rsid w:val="0013214D"/>
    <w:rsid w:val="0013688A"/>
    <w:rsid w:val="001400F2"/>
    <w:rsid w:val="00144836"/>
    <w:rsid w:val="00146AC2"/>
    <w:rsid w:val="001476E6"/>
    <w:rsid w:val="00151C90"/>
    <w:rsid w:val="0016587C"/>
    <w:rsid w:val="00165968"/>
    <w:rsid w:val="00170FC8"/>
    <w:rsid w:val="001739EA"/>
    <w:rsid w:val="00176A71"/>
    <w:rsid w:val="00177C38"/>
    <w:rsid w:val="00181371"/>
    <w:rsid w:val="00182BE7"/>
    <w:rsid w:val="001941EA"/>
    <w:rsid w:val="001A1774"/>
    <w:rsid w:val="001A2287"/>
    <w:rsid w:val="001A2470"/>
    <w:rsid w:val="001A56D3"/>
    <w:rsid w:val="001A5ADA"/>
    <w:rsid w:val="001B1A48"/>
    <w:rsid w:val="001B572A"/>
    <w:rsid w:val="001B6D32"/>
    <w:rsid w:val="001B70E7"/>
    <w:rsid w:val="001B7300"/>
    <w:rsid w:val="001C4F2A"/>
    <w:rsid w:val="001C745E"/>
    <w:rsid w:val="001C7FBE"/>
    <w:rsid w:val="001D086E"/>
    <w:rsid w:val="001D5D5C"/>
    <w:rsid w:val="001D7D87"/>
    <w:rsid w:val="001E226F"/>
    <w:rsid w:val="001E3B70"/>
    <w:rsid w:val="001E4357"/>
    <w:rsid w:val="001E6430"/>
    <w:rsid w:val="001F0C24"/>
    <w:rsid w:val="001F3DC9"/>
    <w:rsid w:val="001F5613"/>
    <w:rsid w:val="001F7FBE"/>
    <w:rsid w:val="002002CC"/>
    <w:rsid w:val="00200731"/>
    <w:rsid w:val="00204063"/>
    <w:rsid w:val="002042AE"/>
    <w:rsid w:val="00205C6B"/>
    <w:rsid w:val="00215779"/>
    <w:rsid w:val="002176AB"/>
    <w:rsid w:val="00217B2A"/>
    <w:rsid w:val="00223873"/>
    <w:rsid w:val="0023476C"/>
    <w:rsid w:val="002347B7"/>
    <w:rsid w:val="00235EC3"/>
    <w:rsid w:val="00237021"/>
    <w:rsid w:val="00241DC7"/>
    <w:rsid w:val="00243E9A"/>
    <w:rsid w:val="002638FE"/>
    <w:rsid w:val="00281539"/>
    <w:rsid w:val="00293FE4"/>
    <w:rsid w:val="00295841"/>
    <w:rsid w:val="00297582"/>
    <w:rsid w:val="002A1DB0"/>
    <w:rsid w:val="002B05EB"/>
    <w:rsid w:val="002B6746"/>
    <w:rsid w:val="002B680E"/>
    <w:rsid w:val="002D0046"/>
    <w:rsid w:val="002D36F1"/>
    <w:rsid w:val="002D55A3"/>
    <w:rsid w:val="002D639F"/>
    <w:rsid w:val="002D64AF"/>
    <w:rsid w:val="002E64D0"/>
    <w:rsid w:val="002E675A"/>
    <w:rsid w:val="002F32C7"/>
    <w:rsid w:val="002F7716"/>
    <w:rsid w:val="0030177B"/>
    <w:rsid w:val="003056C7"/>
    <w:rsid w:val="003170A2"/>
    <w:rsid w:val="0032063D"/>
    <w:rsid w:val="00325B43"/>
    <w:rsid w:val="0032707C"/>
    <w:rsid w:val="0032749F"/>
    <w:rsid w:val="00335389"/>
    <w:rsid w:val="003369B2"/>
    <w:rsid w:val="00336A98"/>
    <w:rsid w:val="00343BA6"/>
    <w:rsid w:val="00346096"/>
    <w:rsid w:val="00360037"/>
    <w:rsid w:val="00363E85"/>
    <w:rsid w:val="00370CCA"/>
    <w:rsid w:val="003765FE"/>
    <w:rsid w:val="00382AC4"/>
    <w:rsid w:val="00385286"/>
    <w:rsid w:val="00394D3C"/>
    <w:rsid w:val="003A3880"/>
    <w:rsid w:val="003A562F"/>
    <w:rsid w:val="003A7CEA"/>
    <w:rsid w:val="003D268F"/>
    <w:rsid w:val="003E4A4B"/>
    <w:rsid w:val="003E7C04"/>
    <w:rsid w:val="003F5CB3"/>
    <w:rsid w:val="003F5DFB"/>
    <w:rsid w:val="003F78A2"/>
    <w:rsid w:val="00400200"/>
    <w:rsid w:val="004079D7"/>
    <w:rsid w:val="00414445"/>
    <w:rsid w:val="0041584E"/>
    <w:rsid w:val="00422C9D"/>
    <w:rsid w:val="0042317D"/>
    <w:rsid w:val="00426BC4"/>
    <w:rsid w:val="0043660D"/>
    <w:rsid w:val="00437866"/>
    <w:rsid w:val="004404B7"/>
    <w:rsid w:val="00451FE9"/>
    <w:rsid w:val="00454CB6"/>
    <w:rsid w:val="00455381"/>
    <w:rsid w:val="00466121"/>
    <w:rsid w:val="004749C3"/>
    <w:rsid w:val="0049102B"/>
    <w:rsid w:val="0049538F"/>
    <w:rsid w:val="004C000A"/>
    <w:rsid w:val="004D0AD0"/>
    <w:rsid w:val="004E20ED"/>
    <w:rsid w:val="004F0DE8"/>
    <w:rsid w:val="004F6052"/>
    <w:rsid w:val="00514773"/>
    <w:rsid w:val="00531B4A"/>
    <w:rsid w:val="005354D8"/>
    <w:rsid w:val="005419BE"/>
    <w:rsid w:val="0054234B"/>
    <w:rsid w:val="00542EF2"/>
    <w:rsid w:val="00542F44"/>
    <w:rsid w:val="0055240E"/>
    <w:rsid w:val="0056055F"/>
    <w:rsid w:val="00563020"/>
    <w:rsid w:val="005650C2"/>
    <w:rsid w:val="00567FF3"/>
    <w:rsid w:val="005715EE"/>
    <w:rsid w:val="00572D5E"/>
    <w:rsid w:val="005762E5"/>
    <w:rsid w:val="00580D3A"/>
    <w:rsid w:val="005824C7"/>
    <w:rsid w:val="005825E0"/>
    <w:rsid w:val="0059032F"/>
    <w:rsid w:val="00593E1D"/>
    <w:rsid w:val="00594988"/>
    <w:rsid w:val="00595814"/>
    <w:rsid w:val="005C32EB"/>
    <w:rsid w:val="005D47CB"/>
    <w:rsid w:val="005E2864"/>
    <w:rsid w:val="005E3EA3"/>
    <w:rsid w:val="005E3F2F"/>
    <w:rsid w:val="005E6FCB"/>
    <w:rsid w:val="005E7E7E"/>
    <w:rsid w:val="005F1FDA"/>
    <w:rsid w:val="005F3EF4"/>
    <w:rsid w:val="005F4448"/>
    <w:rsid w:val="005F4809"/>
    <w:rsid w:val="005F5099"/>
    <w:rsid w:val="0060017F"/>
    <w:rsid w:val="006012DC"/>
    <w:rsid w:val="00603865"/>
    <w:rsid w:val="0060492E"/>
    <w:rsid w:val="00605621"/>
    <w:rsid w:val="00626408"/>
    <w:rsid w:val="00630C3B"/>
    <w:rsid w:val="00631F9E"/>
    <w:rsid w:val="00641BE3"/>
    <w:rsid w:val="006506D0"/>
    <w:rsid w:val="0065376A"/>
    <w:rsid w:val="00653FE3"/>
    <w:rsid w:val="00654E5D"/>
    <w:rsid w:val="00656EFE"/>
    <w:rsid w:val="00667059"/>
    <w:rsid w:val="00677824"/>
    <w:rsid w:val="00683CB2"/>
    <w:rsid w:val="006844FB"/>
    <w:rsid w:val="00685929"/>
    <w:rsid w:val="00685F7F"/>
    <w:rsid w:val="0068799B"/>
    <w:rsid w:val="00694ABB"/>
    <w:rsid w:val="006A2976"/>
    <w:rsid w:val="006A32F6"/>
    <w:rsid w:val="006B07B9"/>
    <w:rsid w:val="006B7C6F"/>
    <w:rsid w:val="006C39CD"/>
    <w:rsid w:val="006C60BF"/>
    <w:rsid w:val="006C7CFB"/>
    <w:rsid w:val="006D7D66"/>
    <w:rsid w:val="006E0A1C"/>
    <w:rsid w:val="006E1202"/>
    <w:rsid w:val="006E1CF3"/>
    <w:rsid w:val="006F2E79"/>
    <w:rsid w:val="006F550C"/>
    <w:rsid w:val="00705D61"/>
    <w:rsid w:val="00706676"/>
    <w:rsid w:val="0070717D"/>
    <w:rsid w:val="007111F7"/>
    <w:rsid w:val="00724010"/>
    <w:rsid w:val="00732867"/>
    <w:rsid w:val="00734AEC"/>
    <w:rsid w:val="00746267"/>
    <w:rsid w:val="0075103F"/>
    <w:rsid w:val="00751606"/>
    <w:rsid w:val="00754136"/>
    <w:rsid w:val="00760582"/>
    <w:rsid w:val="007627A9"/>
    <w:rsid w:val="00776267"/>
    <w:rsid w:val="0078224B"/>
    <w:rsid w:val="0078324B"/>
    <w:rsid w:val="0079316D"/>
    <w:rsid w:val="007A4717"/>
    <w:rsid w:val="007C69D2"/>
    <w:rsid w:val="007D264F"/>
    <w:rsid w:val="007D65E6"/>
    <w:rsid w:val="007E3863"/>
    <w:rsid w:val="007F01FC"/>
    <w:rsid w:val="007F77F3"/>
    <w:rsid w:val="00800E59"/>
    <w:rsid w:val="00805FAD"/>
    <w:rsid w:val="00812DEE"/>
    <w:rsid w:val="008150FC"/>
    <w:rsid w:val="00815A00"/>
    <w:rsid w:val="00822684"/>
    <w:rsid w:val="0085112F"/>
    <w:rsid w:val="00854A88"/>
    <w:rsid w:val="00855CD7"/>
    <w:rsid w:val="00867B39"/>
    <w:rsid w:val="00870F4F"/>
    <w:rsid w:val="00871E6D"/>
    <w:rsid w:val="00880CA6"/>
    <w:rsid w:val="00883DBC"/>
    <w:rsid w:val="00886957"/>
    <w:rsid w:val="00894CFD"/>
    <w:rsid w:val="00894EA7"/>
    <w:rsid w:val="0089516B"/>
    <w:rsid w:val="008966EE"/>
    <w:rsid w:val="008A3A27"/>
    <w:rsid w:val="008A5AF2"/>
    <w:rsid w:val="008B5BF3"/>
    <w:rsid w:val="008B7114"/>
    <w:rsid w:val="008C27A0"/>
    <w:rsid w:val="008C3F05"/>
    <w:rsid w:val="008C41F2"/>
    <w:rsid w:val="008C50C3"/>
    <w:rsid w:val="008C5330"/>
    <w:rsid w:val="008D54C3"/>
    <w:rsid w:val="008E4B32"/>
    <w:rsid w:val="008E7CAB"/>
    <w:rsid w:val="008F6385"/>
    <w:rsid w:val="00900A9D"/>
    <w:rsid w:val="00902EEE"/>
    <w:rsid w:val="00904AAB"/>
    <w:rsid w:val="00905E59"/>
    <w:rsid w:val="009109B2"/>
    <w:rsid w:val="00916B49"/>
    <w:rsid w:val="009216E8"/>
    <w:rsid w:val="00924E95"/>
    <w:rsid w:val="00926C99"/>
    <w:rsid w:val="009300D3"/>
    <w:rsid w:val="00936C78"/>
    <w:rsid w:val="009466F6"/>
    <w:rsid w:val="00946967"/>
    <w:rsid w:val="0095453B"/>
    <w:rsid w:val="009668E4"/>
    <w:rsid w:val="009726C1"/>
    <w:rsid w:val="00981260"/>
    <w:rsid w:val="00981F12"/>
    <w:rsid w:val="009833AA"/>
    <w:rsid w:val="009872C2"/>
    <w:rsid w:val="00997DAB"/>
    <w:rsid w:val="009A2BEF"/>
    <w:rsid w:val="009A46E5"/>
    <w:rsid w:val="009A6D38"/>
    <w:rsid w:val="009B3CF0"/>
    <w:rsid w:val="009B7C97"/>
    <w:rsid w:val="009C064D"/>
    <w:rsid w:val="009D25A2"/>
    <w:rsid w:val="009D552C"/>
    <w:rsid w:val="009E48F2"/>
    <w:rsid w:val="00A025EE"/>
    <w:rsid w:val="00A0281E"/>
    <w:rsid w:val="00A1180A"/>
    <w:rsid w:val="00A1481C"/>
    <w:rsid w:val="00A16429"/>
    <w:rsid w:val="00A226B4"/>
    <w:rsid w:val="00A23636"/>
    <w:rsid w:val="00A24907"/>
    <w:rsid w:val="00A26373"/>
    <w:rsid w:val="00A30625"/>
    <w:rsid w:val="00A3196E"/>
    <w:rsid w:val="00A319CE"/>
    <w:rsid w:val="00A32868"/>
    <w:rsid w:val="00A50B06"/>
    <w:rsid w:val="00A67019"/>
    <w:rsid w:val="00A67793"/>
    <w:rsid w:val="00A811BD"/>
    <w:rsid w:val="00A83112"/>
    <w:rsid w:val="00A85BDB"/>
    <w:rsid w:val="00A8609D"/>
    <w:rsid w:val="00AA04EB"/>
    <w:rsid w:val="00AA384D"/>
    <w:rsid w:val="00AA3C57"/>
    <w:rsid w:val="00AA7527"/>
    <w:rsid w:val="00AB7AB4"/>
    <w:rsid w:val="00AC37CB"/>
    <w:rsid w:val="00AC3879"/>
    <w:rsid w:val="00AC6FC4"/>
    <w:rsid w:val="00AC6FE1"/>
    <w:rsid w:val="00AE1F5A"/>
    <w:rsid w:val="00AE6130"/>
    <w:rsid w:val="00B02405"/>
    <w:rsid w:val="00B02939"/>
    <w:rsid w:val="00B030A9"/>
    <w:rsid w:val="00B07AC5"/>
    <w:rsid w:val="00B329AA"/>
    <w:rsid w:val="00B34123"/>
    <w:rsid w:val="00B367AE"/>
    <w:rsid w:val="00B37E13"/>
    <w:rsid w:val="00B427FA"/>
    <w:rsid w:val="00B467F9"/>
    <w:rsid w:val="00B475FC"/>
    <w:rsid w:val="00B51C89"/>
    <w:rsid w:val="00B559D1"/>
    <w:rsid w:val="00B60138"/>
    <w:rsid w:val="00B6522C"/>
    <w:rsid w:val="00B65E07"/>
    <w:rsid w:val="00B679DD"/>
    <w:rsid w:val="00B70463"/>
    <w:rsid w:val="00B70DC5"/>
    <w:rsid w:val="00B74DE0"/>
    <w:rsid w:val="00B75591"/>
    <w:rsid w:val="00B77290"/>
    <w:rsid w:val="00B774D3"/>
    <w:rsid w:val="00B81C5A"/>
    <w:rsid w:val="00B8248E"/>
    <w:rsid w:val="00B82A64"/>
    <w:rsid w:val="00B842BA"/>
    <w:rsid w:val="00B854C8"/>
    <w:rsid w:val="00B87A57"/>
    <w:rsid w:val="00B9540C"/>
    <w:rsid w:val="00B96BEF"/>
    <w:rsid w:val="00B97569"/>
    <w:rsid w:val="00BB06EC"/>
    <w:rsid w:val="00BC117C"/>
    <w:rsid w:val="00BC3A6A"/>
    <w:rsid w:val="00BD53F2"/>
    <w:rsid w:val="00BD776F"/>
    <w:rsid w:val="00BE05B0"/>
    <w:rsid w:val="00BE2279"/>
    <w:rsid w:val="00BF0D77"/>
    <w:rsid w:val="00C01163"/>
    <w:rsid w:val="00C05384"/>
    <w:rsid w:val="00C30474"/>
    <w:rsid w:val="00C54581"/>
    <w:rsid w:val="00C561A4"/>
    <w:rsid w:val="00C5679A"/>
    <w:rsid w:val="00C57624"/>
    <w:rsid w:val="00C57808"/>
    <w:rsid w:val="00C61F06"/>
    <w:rsid w:val="00C6228A"/>
    <w:rsid w:val="00C644B3"/>
    <w:rsid w:val="00C70A8F"/>
    <w:rsid w:val="00C748D1"/>
    <w:rsid w:val="00C81759"/>
    <w:rsid w:val="00C82FF4"/>
    <w:rsid w:val="00C96714"/>
    <w:rsid w:val="00CA508B"/>
    <w:rsid w:val="00CA757B"/>
    <w:rsid w:val="00CB3395"/>
    <w:rsid w:val="00CB64B5"/>
    <w:rsid w:val="00CC11CB"/>
    <w:rsid w:val="00CD1105"/>
    <w:rsid w:val="00CD255A"/>
    <w:rsid w:val="00CD694D"/>
    <w:rsid w:val="00CF17C8"/>
    <w:rsid w:val="00CF4899"/>
    <w:rsid w:val="00CF5FE6"/>
    <w:rsid w:val="00CF62D1"/>
    <w:rsid w:val="00D03E9C"/>
    <w:rsid w:val="00D175FA"/>
    <w:rsid w:val="00D36776"/>
    <w:rsid w:val="00D37977"/>
    <w:rsid w:val="00D42D8F"/>
    <w:rsid w:val="00D61693"/>
    <w:rsid w:val="00D6300B"/>
    <w:rsid w:val="00D759A2"/>
    <w:rsid w:val="00D82260"/>
    <w:rsid w:val="00D85271"/>
    <w:rsid w:val="00D97D7E"/>
    <w:rsid w:val="00DA3AC2"/>
    <w:rsid w:val="00DB1C5F"/>
    <w:rsid w:val="00DB6374"/>
    <w:rsid w:val="00DB74CB"/>
    <w:rsid w:val="00DC5792"/>
    <w:rsid w:val="00DC6FD6"/>
    <w:rsid w:val="00DE7A23"/>
    <w:rsid w:val="00E00EA9"/>
    <w:rsid w:val="00E06D98"/>
    <w:rsid w:val="00E3399F"/>
    <w:rsid w:val="00E341FF"/>
    <w:rsid w:val="00E37EAF"/>
    <w:rsid w:val="00E4377D"/>
    <w:rsid w:val="00E44D83"/>
    <w:rsid w:val="00E459A8"/>
    <w:rsid w:val="00E51C58"/>
    <w:rsid w:val="00E526C1"/>
    <w:rsid w:val="00E57F91"/>
    <w:rsid w:val="00E60498"/>
    <w:rsid w:val="00E655D7"/>
    <w:rsid w:val="00E93924"/>
    <w:rsid w:val="00E93D78"/>
    <w:rsid w:val="00E9496E"/>
    <w:rsid w:val="00EA06A2"/>
    <w:rsid w:val="00EA5D67"/>
    <w:rsid w:val="00EA788F"/>
    <w:rsid w:val="00EB3B0F"/>
    <w:rsid w:val="00EB459B"/>
    <w:rsid w:val="00EB5D24"/>
    <w:rsid w:val="00EB75F7"/>
    <w:rsid w:val="00EC1560"/>
    <w:rsid w:val="00EC6487"/>
    <w:rsid w:val="00ED17B0"/>
    <w:rsid w:val="00ED4268"/>
    <w:rsid w:val="00ED5A90"/>
    <w:rsid w:val="00ED5BE6"/>
    <w:rsid w:val="00ED6698"/>
    <w:rsid w:val="00EE1CCD"/>
    <w:rsid w:val="00EE3354"/>
    <w:rsid w:val="00EF3E8F"/>
    <w:rsid w:val="00F00454"/>
    <w:rsid w:val="00F05342"/>
    <w:rsid w:val="00F10342"/>
    <w:rsid w:val="00F10FE8"/>
    <w:rsid w:val="00F119E4"/>
    <w:rsid w:val="00F1605F"/>
    <w:rsid w:val="00F16E95"/>
    <w:rsid w:val="00F34AB5"/>
    <w:rsid w:val="00F40F41"/>
    <w:rsid w:val="00F451E2"/>
    <w:rsid w:val="00F46A9B"/>
    <w:rsid w:val="00F50DAB"/>
    <w:rsid w:val="00F54CE3"/>
    <w:rsid w:val="00F5670D"/>
    <w:rsid w:val="00F60E45"/>
    <w:rsid w:val="00F637CD"/>
    <w:rsid w:val="00F77739"/>
    <w:rsid w:val="00F80BE1"/>
    <w:rsid w:val="00F80C67"/>
    <w:rsid w:val="00F959AB"/>
    <w:rsid w:val="00F96CE3"/>
    <w:rsid w:val="00F97AE3"/>
    <w:rsid w:val="00FA35EC"/>
    <w:rsid w:val="00FA6209"/>
    <w:rsid w:val="00FB1640"/>
    <w:rsid w:val="00FC672F"/>
    <w:rsid w:val="00FD07AC"/>
    <w:rsid w:val="00FD1A9E"/>
    <w:rsid w:val="00FD7CE8"/>
    <w:rsid w:val="00FE0BDD"/>
    <w:rsid w:val="00FE10D6"/>
    <w:rsid w:val="00FF1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 w:type="character" w:styleId="Hyperlink">
    <w:name w:val="Hyperlink"/>
    <w:basedOn w:val="DefaultParagraphFont"/>
    <w:uiPriority w:val="99"/>
    <w:unhideWhenUsed/>
    <w:rsid w:val="00A26373"/>
    <w:rPr>
      <w:color w:val="0563C1" w:themeColor="hyperlink"/>
      <w:u w:val="single"/>
    </w:rPr>
  </w:style>
  <w:style w:type="character" w:styleId="UnresolvedMention">
    <w:name w:val="Unresolved Mention"/>
    <w:basedOn w:val="DefaultParagraphFont"/>
    <w:uiPriority w:val="99"/>
    <w:semiHidden/>
    <w:unhideWhenUsed/>
    <w:rsid w:val="00A26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506140165">
      <w:bodyDiv w:val="1"/>
      <w:marLeft w:val="0"/>
      <w:marRight w:val="0"/>
      <w:marTop w:val="0"/>
      <w:marBottom w:val="0"/>
      <w:divBdr>
        <w:top w:val="none" w:sz="0" w:space="0" w:color="auto"/>
        <w:left w:val="none" w:sz="0" w:space="0" w:color="auto"/>
        <w:bottom w:val="none" w:sz="0" w:space="0" w:color="auto"/>
        <w:right w:val="none" w:sz="0" w:space="0" w:color="auto"/>
      </w:divBdr>
    </w:div>
    <w:div w:id="595672563">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385368178">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060518036">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1253</Words>
  <Characters>7147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17</cp:revision>
  <cp:lastPrinted>2026-03-05T08:39:00Z</cp:lastPrinted>
  <dcterms:created xsi:type="dcterms:W3CDTF">2026-02-12T06:22:00Z</dcterms:created>
  <dcterms:modified xsi:type="dcterms:W3CDTF">2026-03-05T08:53:00Z</dcterms:modified>
</cp:coreProperties>
</file>